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עידית בן-דב ג'וליאן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C60B58" w:rsidRDefault="007D6CB1" w:rsidP="00C51C50">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6816EC" w:rsidRDefault="00C51C50" w:rsidP="002D458B">
            <w:pPr>
              <w:rPr>
                <w:rFonts w:ascii="Arial (W1)" w:hAnsi="Arial (W1)"/>
                <w:b/>
                <w:bCs/>
                <w:noProof w:val="0"/>
                <w:sz w:val="28"/>
                <w:szCs w:val="28"/>
              </w:rPr>
            </w:pPr>
            <w:r>
              <w:rPr>
                <w:rFonts w:ascii="Arial (W1)" w:hAnsi="Arial (W1)" w:hint="cs"/>
                <w:b/>
                <w:bCs/>
                <w:noProof w:val="0"/>
                <w:sz w:val="28"/>
                <w:szCs w:val="28"/>
                <w:rtl/>
              </w:rPr>
              <w:t>ג</w:t>
            </w:r>
            <w:r w:rsidR="002D458B">
              <w:rPr>
                <w:rFonts w:ascii="Arial (W1)" w:hAnsi="Arial (W1)" w:hint="cs"/>
                <w:b/>
                <w:bCs/>
                <w:noProof w:val="0"/>
                <w:sz w:val="28"/>
                <w:szCs w:val="28"/>
                <w:rtl/>
              </w:rPr>
              <w:t>.</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976034" w:rsidP="00C51C50">
            <w:pPr>
              <w:rPr>
                <w:rFonts w:ascii="Arial (W1)" w:hAnsi="Arial (W1)"/>
                <w:b/>
                <w:bCs/>
                <w:noProof w:val="0"/>
                <w:sz w:val="28"/>
                <w:szCs w:val="28"/>
              </w:rPr>
            </w:pPr>
            <w:sdt>
              <w:sdtPr>
                <w:rPr>
                  <w:rFonts w:hint="cs"/>
                  <w:rtl/>
                </w:rPr>
                <w:alias w:val="1184"/>
                <w:tag w:val="1184"/>
                <w:id w:val="-910234160"/>
                <w:text w:multiLine="1"/>
              </w:sdtPr>
              <w:sdtEndPr/>
              <w:sdtContent>
                <w:r w:rsidR="00E44DDF">
                  <w:rPr>
                    <w:rFonts w:hint="cs"/>
                    <w:b/>
                    <w:bCs/>
                    <w:noProof w:val="0"/>
                    <w:sz w:val="28"/>
                    <w:rtl/>
                  </w:rPr>
                  <w:t>נתבע</w:t>
                </w:r>
              </w:sdtContent>
            </w:sdt>
          </w:p>
        </w:tc>
        <w:tc>
          <w:tcPr>
            <w:tcW w:w="5571" w:type="dxa"/>
          </w:tcPr>
          <w:p w:rsidR="006816EC" w:rsidRDefault="00C51C50" w:rsidP="002D458B">
            <w:pPr>
              <w:rPr>
                <w:b/>
                <w:bCs/>
                <w:noProof w:val="0"/>
                <w:sz w:val="28"/>
                <w:rtl/>
              </w:rPr>
            </w:pPr>
            <w:r w:rsidRPr="00C51C50">
              <w:rPr>
                <w:rFonts w:hint="cs"/>
                <w:b/>
                <w:bCs/>
                <w:noProof w:val="0"/>
                <w:sz w:val="32"/>
                <w:szCs w:val="28"/>
                <w:rtl/>
              </w:rPr>
              <w:t>ר</w:t>
            </w:r>
            <w:r w:rsidR="002D458B">
              <w:rPr>
                <w:rFonts w:hint="cs"/>
                <w:b/>
                <w:bCs/>
                <w:noProof w:val="0"/>
                <w:sz w:val="32"/>
                <w:szCs w:val="28"/>
                <w:rtl/>
              </w:rPr>
              <w:t>.</w:t>
            </w:r>
          </w:p>
          <w:p w:rsidR="006816EC" w:rsidRPr="00C51C50" w:rsidRDefault="00C51C50" w:rsidP="00C51C50">
            <w:pPr>
              <w:rPr>
                <w:rFonts w:ascii="Arial (W1)" w:hAnsi="Arial (W1)"/>
                <w:noProof w:val="0"/>
                <w:sz w:val="28"/>
                <w:szCs w:val="28"/>
              </w:rPr>
            </w:pPr>
            <w:r w:rsidRPr="00C51C50">
              <w:rPr>
                <w:rFonts w:ascii="Arial (W1)" w:hAnsi="Arial (W1)" w:hint="cs"/>
                <w:noProof w:val="0"/>
                <w:rtl/>
              </w:rPr>
              <w:t>ע"י ב"כ עו"ד ערן דוידוב</w:t>
            </w:r>
          </w:p>
        </w:tc>
      </w:tr>
    </w:tbl>
    <w:p w:rsidR="006816EC" w:rsidRDefault="006816EC" w:rsidP="006816EC">
      <w:pPr>
        <w:suppressLineNumbers/>
        <w:rPr>
          <w:rFonts w:ascii="Arial (W1)" w:hAnsi="Arial (W1)"/>
          <w:sz w:val="28"/>
          <w:szCs w:val="28"/>
          <w:rtl/>
        </w:rPr>
      </w:pPr>
    </w:p>
    <w:tbl>
      <w:tblPr>
        <w:tblStyle w:val="10"/>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C51C50" w:rsidRPr="00C51C50" w:rsidTr="00C51C50">
        <w:trPr>
          <w:jc w:val="center"/>
        </w:trPr>
        <w:tc>
          <w:tcPr>
            <w:tcW w:w="8820" w:type="dxa"/>
          </w:tcPr>
          <w:p w:rsidR="00C51C50" w:rsidRPr="00C51C50" w:rsidRDefault="00C51C50" w:rsidP="00C51C50">
            <w:pPr>
              <w:bidi w:val="0"/>
              <w:jc w:val="center"/>
              <w:rPr>
                <w:rFonts w:ascii="Arial" w:hAnsi="Arial"/>
                <w:b/>
                <w:bCs/>
                <w:noProof w:val="0"/>
                <w:sz w:val="28"/>
                <w:szCs w:val="28"/>
                <w:u w:val="single"/>
              </w:rPr>
            </w:pPr>
            <w:r w:rsidRPr="00C51C50">
              <w:rPr>
                <w:rFonts w:ascii="Arial" w:eastAsia="Calibri" w:hAnsi="Arial"/>
                <w:b/>
                <w:bCs/>
                <w:noProof w:val="0"/>
                <w:sz w:val="28"/>
                <w:szCs w:val="28"/>
                <w:u w:val="single"/>
                <w:rtl/>
              </w:rPr>
              <w:t>פסק דין</w:t>
            </w:r>
          </w:p>
          <w:p w:rsidR="00C51C50" w:rsidRPr="00C51C50" w:rsidRDefault="00C51C50" w:rsidP="00C51C50">
            <w:pPr>
              <w:bidi w:val="0"/>
              <w:jc w:val="center"/>
              <w:rPr>
                <w:rFonts w:ascii="Arial" w:eastAsia="Calibri" w:hAnsi="Arial"/>
                <w:b/>
                <w:bCs/>
                <w:noProof w:val="0"/>
                <w:sz w:val="28"/>
                <w:szCs w:val="28"/>
                <w:u w:val="single"/>
              </w:rPr>
            </w:pPr>
          </w:p>
        </w:tc>
      </w:tr>
    </w:tbl>
    <w:p w:rsidR="00C51C50" w:rsidRPr="00C51C50" w:rsidRDefault="00C51C50" w:rsidP="002D458B">
      <w:pPr>
        <w:spacing w:line="360" w:lineRule="auto"/>
        <w:jc w:val="both"/>
        <w:rPr>
          <w:rFonts w:ascii="Arial" w:hAnsi="Arial"/>
          <w:noProof w:val="0"/>
        </w:rPr>
      </w:pPr>
      <w:r w:rsidRPr="00C51C50">
        <w:rPr>
          <w:rFonts w:ascii="Arial" w:hAnsi="Arial"/>
          <w:noProof w:val="0"/>
          <w:rtl/>
        </w:rPr>
        <w:t>על הפרק הכרעה בעניין זהות יורשי המנוח ד</w:t>
      </w:r>
      <w:r w:rsidR="002D458B">
        <w:rPr>
          <w:rFonts w:ascii="Arial" w:hAnsi="Arial" w:hint="cs"/>
          <w:noProof w:val="0"/>
          <w:rtl/>
        </w:rPr>
        <w:t xml:space="preserve">. </w:t>
      </w:r>
      <w:r w:rsidRPr="00C51C50">
        <w:rPr>
          <w:rFonts w:ascii="Arial" w:hAnsi="Arial"/>
          <w:noProof w:val="0"/>
          <w:rtl/>
        </w:rPr>
        <w:t>ז"ל אשר הלך לבית עולמו ביום 14.12.13 (להלן: "</w:t>
      </w:r>
      <w:r w:rsidRPr="00C51C50">
        <w:rPr>
          <w:rFonts w:ascii="Arial" w:hAnsi="Arial"/>
          <w:b/>
          <w:bCs/>
          <w:noProof w:val="0"/>
          <w:rtl/>
        </w:rPr>
        <w:t>המנוח</w:t>
      </w:r>
      <w:r w:rsidRPr="00C51C50">
        <w:rPr>
          <w:rFonts w:ascii="Arial" w:hAnsi="Arial"/>
          <w:noProof w:val="0"/>
          <w:rtl/>
        </w:rPr>
        <w:t>").</w:t>
      </w:r>
    </w:p>
    <w:p w:rsidR="00C51C50" w:rsidRPr="002D458B" w:rsidRDefault="00C51C50" w:rsidP="00C51C50">
      <w:pPr>
        <w:spacing w:line="360" w:lineRule="auto"/>
        <w:jc w:val="both"/>
        <w:rPr>
          <w:rFonts w:ascii="Arial" w:hAnsi="Arial"/>
          <w:noProof w:val="0"/>
          <w:rtl/>
        </w:rPr>
      </w:pPr>
    </w:p>
    <w:p w:rsidR="00C51C50" w:rsidRPr="00C51C50" w:rsidRDefault="00C51C50" w:rsidP="00C51C50">
      <w:pPr>
        <w:spacing w:line="360" w:lineRule="auto"/>
        <w:jc w:val="both"/>
        <w:rPr>
          <w:rFonts w:ascii="Arial" w:hAnsi="Arial"/>
          <w:b/>
          <w:bCs/>
          <w:noProof w:val="0"/>
          <w:u w:val="single"/>
          <w:rtl/>
        </w:rPr>
      </w:pPr>
      <w:r w:rsidRPr="00C51C50">
        <w:rPr>
          <w:rFonts w:ascii="Arial" w:hAnsi="Arial"/>
          <w:b/>
          <w:bCs/>
          <w:noProof w:val="0"/>
          <w:u w:val="single"/>
          <w:rtl/>
        </w:rPr>
        <w:t>רקע רלוונטי והשתלשלות ההליכים</w:t>
      </w:r>
    </w:p>
    <w:p w:rsidR="00C51C50" w:rsidRPr="00C51C50" w:rsidRDefault="00C51C50" w:rsidP="00C51C50">
      <w:pPr>
        <w:tabs>
          <w:tab w:val="left" w:pos="567"/>
        </w:tabs>
        <w:spacing w:line="360" w:lineRule="auto"/>
        <w:jc w:val="both"/>
        <w:rPr>
          <w:rFonts w:ascii="Arial" w:hAnsi="Arial"/>
          <w:noProof w:val="0"/>
          <w:rtl/>
        </w:rPr>
      </w:pPr>
      <w:r w:rsidRPr="00C51C50">
        <w:rPr>
          <w:rFonts w:ascii="Arial" w:hAnsi="Arial"/>
          <w:noProof w:val="0"/>
          <w:rtl/>
        </w:rPr>
        <w:t>1.</w:t>
      </w:r>
      <w:r w:rsidRPr="00C51C50">
        <w:rPr>
          <w:rFonts w:ascii="Arial" w:hAnsi="Arial"/>
          <w:noProof w:val="0"/>
          <w:rtl/>
        </w:rPr>
        <w:tab/>
        <w:t>המנוח נפטר בהיותו כבן 77, לא נישא בחייו ולא נולדו לו ילדים.</w:t>
      </w:r>
    </w:p>
    <w:p w:rsidR="00C51C50" w:rsidRPr="00C51C50" w:rsidRDefault="00C51C50" w:rsidP="002D458B">
      <w:pPr>
        <w:tabs>
          <w:tab w:val="left" w:pos="567"/>
        </w:tabs>
        <w:spacing w:line="360" w:lineRule="auto"/>
        <w:ind w:left="567"/>
        <w:jc w:val="both"/>
        <w:rPr>
          <w:rFonts w:ascii="Arial" w:hAnsi="Arial"/>
          <w:noProof w:val="0"/>
          <w:rtl/>
        </w:rPr>
      </w:pPr>
      <w:r w:rsidRPr="00C51C50">
        <w:rPr>
          <w:rFonts w:ascii="Arial" w:hAnsi="Arial"/>
          <w:noProof w:val="0"/>
          <w:rtl/>
        </w:rPr>
        <w:t>למנוח היו שלושה אחים: האח מ</w:t>
      </w:r>
      <w:r w:rsidR="002D458B">
        <w:rPr>
          <w:rFonts w:ascii="Arial" w:hAnsi="Arial" w:hint="cs"/>
          <w:noProof w:val="0"/>
          <w:rtl/>
        </w:rPr>
        <w:t>.</w:t>
      </w:r>
      <w:r w:rsidRPr="00C51C50">
        <w:rPr>
          <w:rFonts w:ascii="Arial" w:hAnsi="Arial"/>
          <w:noProof w:val="0"/>
          <w:rtl/>
        </w:rPr>
        <w:t xml:space="preserve"> ז"ל - נפטר לפני</w:t>
      </w:r>
      <w:r w:rsidR="006A76B0">
        <w:rPr>
          <w:rFonts w:ascii="Arial" w:hAnsi="Arial" w:hint="cs"/>
          <w:noProof w:val="0"/>
          <w:rtl/>
        </w:rPr>
        <w:t xml:space="preserve">ו </w:t>
      </w:r>
      <w:r w:rsidRPr="00C51C50">
        <w:rPr>
          <w:rFonts w:ascii="Arial" w:hAnsi="Arial"/>
          <w:noProof w:val="0"/>
          <w:rtl/>
        </w:rPr>
        <w:t>ולא הותיר אחריו ילדים. האח ש</w:t>
      </w:r>
      <w:r w:rsidR="002D458B">
        <w:rPr>
          <w:rFonts w:ascii="Arial" w:hAnsi="Arial" w:hint="cs"/>
          <w:noProof w:val="0"/>
          <w:rtl/>
        </w:rPr>
        <w:t xml:space="preserve">. </w:t>
      </w:r>
      <w:r w:rsidRPr="00C51C50">
        <w:rPr>
          <w:rFonts w:ascii="Arial" w:hAnsi="Arial"/>
          <w:noProof w:val="0"/>
          <w:rtl/>
        </w:rPr>
        <w:t>ז"ל - נפטר אחר המנוח והותיר אחריו אשה ושני ילדים</w:t>
      </w:r>
      <w:r w:rsidR="006A76B0">
        <w:rPr>
          <w:rFonts w:ascii="Arial" w:hAnsi="Arial" w:hint="cs"/>
          <w:noProof w:val="0"/>
          <w:rtl/>
        </w:rPr>
        <w:t>,</w:t>
      </w:r>
      <w:r w:rsidRPr="00C51C50">
        <w:rPr>
          <w:rFonts w:ascii="Arial" w:hAnsi="Arial"/>
          <w:noProof w:val="0"/>
          <w:rtl/>
        </w:rPr>
        <w:t xml:space="preserve"> אחייני המנוח. לאח מ</w:t>
      </w:r>
      <w:r w:rsidR="002D458B">
        <w:rPr>
          <w:rFonts w:ascii="Arial" w:hAnsi="Arial" w:hint="cs"/>
          <w:noProof w:val="0"/>
          <w:rtl/>
        </w:rPr>
        <w:t xml:space="preserve">. </w:t>
      </w:r>
      <w:r w:rsidRPr="00C51C50">
        <w:rPr>
          <w:rFonts w:ascii="Arial" w:hAnsi="Arial"/>
          <w:noProof w:val="0"/>
          <w:rtl/>
        </w:rPr>
        <w:t>מונתה אפוטרופסית לדין בהלי</w:t>
      </w:r>
      <w:r w:rsidR="006A76B0">
        <w:rPr>
          <w:rFonts w:ascii="Arial" w:hAnsi="Arial" w:hint="cs"/>
          <w:noProof w:val="0"/>
          <w:rtl/>
        </w:rPr>
        <w:t>כים שלפני,</w:t>
      </w:r>
      <w:r w:rsidRPr="00C51C50">
        <w:rPr>
          <w:rFonts w:ascii="Arial" w:hAnsi="Arial"/>
          <w:noProof w:val="0"/>
          <w:rtl/>
        </w:rPr>
        <w:t xml:space="preserve"> עו"ד יוריסטה עצמון. </w:t>
      </w:r>
      <w:r w:rsidR="006A76B0">
        <w:rPr>
          <w:rFonts w:ascii="Arial" w:hAnsi="Arial" w:hint="cs"/>
          <w:noProof w:val="0"/>
          <w:rtl/>
        </w:rPr>
        <w:t>האח מ</w:t>
      </w:r>
      <w:r w:rsidR="002D458B">
        <w:rPr>
          <w:rFonts w:ascii="Arial" w:hAnsi="Arial" w:hint="cs"/>
          <w:noProof w:val="0"/>
          <w:rtl/>
        </w:rPr>
        <w:t xml:space="preserve">. </w:t>
      </w:r>
      <w:r w:rsidR="006A76B0">
        <w:rPr>
          <w:rFonts w:ascii="Arial" w:hAnsi="Arial" w:hint="cs"/>
          <w:noProof w:val="0"/>
          <w:rtl/>
        </w:rPr>
        <w:t xml:space="preserve">נשוי </w:t>
      </w:r>
      <w:r w:rsidRPr="00C51C50">
        <w:rPr>
          <w:rFonts w:ascii="Arial" w:hAnsi="Arial"/>
          <w:noProof w:val="0"/>
          <w:rtl/>
        </w:rPr>
        <w:t>לגב' ב</w:t>
      </w:r>
      <w:r w:rsidR="002D458B">
        <w:rPr>
          <w:rFonts w:ascii="Arial" w:hAnsi="Arial" w:hint="cs"/>
          <w:noProof w:val="0"/>
          <w:rtl/>
        </w:rPr>
        <w:t>.</w:t>
      </w:r>
      <w:r w:rsidRPr="00C51C50">
        <w:rPr>
          <w:rFonts w:ascii="Arial" w:hAnsi="Arial"/>
          <w:noProof w:val="0"/>
          <w:rtl/>
        </w:rPr>
        <w:t>.</w:t>
      </w:r>
    </w:p>
    <w:p w:rsidR="00C51C50" w:rsidRPr="00C51C50" w:rsidRDefault="00C51C50" w:rsidP="002D458B">
      <w:pPr>
        <w:tabs>
          <w:tab w:val="left" w:pos="567"/>
        </w:tabs>
        <w:spacing w:line="360" w:lineRule="auto"/>
        <w:jc w:val="both"/>
        <w:rPr>
          <w:rFonts w:ascii="Arial" w:hAnsi="Arial"/>
          <w:noProof w:val="0"/>
          <w:rtl/>
        </w:rPr>
      </w:pPr>
      <w:r w:rsidRPr="00C51C50">
        <w:rPr>
          <w:rFonts w:ascii="Arial" w:hAnsi="Arial"/>
          <w:noProof w:val="0"/>
          <w:rtl/>
        </w:rPr>
        <w:tab/>
        <w:t>התובע - הנו אחיה הצעיר של ב</w:t>
      </w:r>
      <w:r w:rsidR="002D458B">
        <w:rPr>
          <w:rFonts w:ascii="Arial" w:hAnsi="Arial" w:hint="cs"/>
          <w:noProof w:val="0"/>
          <w:rtl/>
        </w:rPr>
        <w:t>.</w:t>
      </w:r>
      <w:r w:rsidRPr="00C51C50">
        <w:rPr>
          <w:rFonts w:ascii="Arial" w:hAnsi="Arial"/>
          <w:noProof w:val="0"/>
          <w:rtl/>
        </w:rPr>
        <w:t xml:space="preserve"> </w:t>
      </w:r>
    </w:p>
    <w:p w:rsidR="00C51C50" w:rsidRPr="00C51C50" w:rsidRDefault="00C51C50" w:rsidP="00C51C50">
      <w:pPr>
        <w:tabs>
          <w:tab w:val="left" w:pos="567"/>
        </w:tabs>
        <w:spacing w:line="360" w:lineRule="auto"/>
        <w:jc w:val="both"/>
        <w:rPr>
          <w:rFonts w:ascii="Arial" w:hAnsi="Arial"/>
          <w:noProof w:val="0"/>
          <w:rtl/>
        </w:rPr>
      </w:pPr>
      <w:r w:rsidRPr="00C51C50">
        <w:rPr>
          <w:rFonts w:ascii="Arial" w:hAnsi="Arial"/>
          <w:noProof w:val="0"/>
          <w:rtl/>
        </w:rPr>
        <w:tab/>
        <w:t>הנתבע - הנו חבר ילדות של המנוח ושכנו בחייו.</w:t>
      </w:r>
    </w:p>
    <w:p w:rsidR="00C51C50" w:rsidRPr="00C51C50" w:rsidRDefault="00C51C50" w:rsidP="00C51C50">
      <w:pPr>
        <w:tabs>
          <w:tab w:val="left" w:pos="567"/>
        </w:tabs>
        <w:spacing w:line="360" w:lineRule="auto"/>
        <w:jc w:val="both"/>
        <w:rPr>
          <w:rFonts w:ascii="Arial" w:hAnsi="Arial"/>
          <w:noProof w:val="0"/>
          <w:rtl/>
        </w:rPr>
      </w:pPr>
    </w:p>
    <w:p w:rsidR="00C51C50" w:rsidRPr="00C51C50" w:rsidRDefault="00C51C50" w:rsidP="00C51C50">
      <w:pPr>
        <w:tabs>
          <w:tab w:val="left" w:pos="567"/>
        </w:tabs>
        <w:spacing w:line="360" w:lineRule="auto"/>
        <w:jc w:val="both"/>
        <w:rPr>
          <w:rFonts w:ascii="Arial" w:hAnsi="Arial"/>
          <w:noProof w:val="0"/>
          <w:rtl/>
        </w:rPr>
      </w:pPr>
      <w:r w:rsidRPr="00C51C50">
        <w:rPr>
          <w:rFonts w:ascii="Arial" w:hAnsi="Arial"/>
          <w:noProof w:val="0"/>
          <w:rtl/>
        </w:rPr>
        <w:t>2.</w:t>
      </w:r>
      <w:r w:rsidRPr="00C51C50">
        <w:rPr>
          <w:rFonts w:ascii="Arial" w:hAnsi="Arial"/>
          <w:noProof w:val="0"/>
          <w:rtl/>
        </w:rPr>
        <w:tab/>
        <w:t>המנוח ערך בחייו שתי צוואות:</w:t>
      </w:r>
    </w:p>
    <w:p w:rsidR="006A76B0" w:rsidRDefault="00C51C50" w:rsidP="002D458B">
      <w:pPr>
        <w:tabs>
          <w:tab w:val="left" w:pos="567"/>
        </w:tabs>
        <w:spacing w:line="360" w:lineRule="auto"/>
        <w:ind w:left="567"/>
        <w:jc w:val="both"/>
        <w:rPr>
          <w:rFonts w:ascii="Arial" w:hAnsi="Arial"/>
          <w:noProof w:val="0"/>
          <w:rtl/>
        </w:rPr>
      </w:pPr>
      <w:r w:rsidRPr="00C51C50">
        <w:rPr>
          <w:rFonts w:ascii="Arial" w:hAnsi="Arial"/>
          <w:noProof w:val="0"/>
          <w:u w:val="single"/>
          <w:rtl/>
        </w:rPr>
        <w:t>צוואה ראשונה</w:t>
      </w:r>
      <w:r w:rsidRPr="00C51C50">
        <w:rPr>
          <w:rFonts w:ascii="Arial" w:hAnsi="Arial"/>
          <w:noProof w:val="0"/>
          <w:rtl/>
        </w:rPr>
        <w:t>: מיום 12.6.07, בעדים (עו"ד ה</w:t>
      </w:r>
      <w:r w:rsidR="002D458B">
        <w:rPr>
          <w:rFonts w:ascii="Arial" w:hAnsi="Arial" w:hint="cs"/>
          <w:noProof w:val="0"/>
          <w:rtl/>
        </w:rPr>
        <w:t>ד</w:t>
      </w:r>
      <w:r w:rsidRPr="00C51C50">
        <w:rPr>
          <w:rFonts w:ascii="Arial" w:hAnsi="Arial"/>
          <w:noProof w:val="0"/>
          <w:rtl/>
        </w:rPr>
        <w:t>סה בן יעקב, גב' ר</w:t>
      </w:r>
      <w:r w:rsidR="002D458B">
        <w:rPr>
          <w:rFonts w:ascii="Arial" w:hAnsi="Arial" w:hint="cs"/>
          <w:noProof w:val="0"/>
          <w:rtl/>
        </w:rPr>
        <w:t>.</w:t>
      </w:r>
      <w:r w:rsidRPr="00C51C50">
        <w:rPr>
          <w:rFonts w:ascii="Arial" w:hAnsi="Arial"/>
          <w:noProof w:val="0"/>
          <w:rtl/>
        </w:rPr>
        <w:t xml:space="preserve">), בה ציווה את דירתו בגני תקווה </w:t>
      </w:r>
      <w:r w:rsidR="002D458B">
        <w:rPr>
          <w:rFonts w:ascii="Arial" w:hAnsi="Arial" w:hint="cs"/>
          <w:noProof w:val="0"/>
          <w:rtl/>
        </w:rPr>
        <w:t>ל</w:t>
      </w:r>
      <w:r w:rsidRPr="00C51C50">
        <w:rPr>
          <w:rFonts w:ascii="Arial" w:hAnsi="Arial"/>
          <w:noProof w:val="0"/>
          <w:rtl/>
        </w:rPr>
        <w:t>נתבע.</w:t>
      </w:r>
      <w:r w:rsidR="006A76B0">
        <w:rPr>
          <w:rFonts w:ascii="Arial" w:hAnsi="Arial" w:hint="cs"/>
          <w:noProof w:val="0"/>
          <w:rtl/>
        </w:rPr>
        <w:t xml:space="preserve"> </w:t>
      </w:r>
      <w:r w:rsidRPr="00C51C50">
        <w:rPr>
          <w:rFonts w:ascii="Arial" w:hAnsi="Arial"/>
          <w:noProof w:val="0"/>
          <w:rtl/>
        </w:rPr>
        <w:t xml:space="preserve">לא </w:t>
      </w:r>
      <w:r w:rsidR="006A76B0">
        <w:rPr>
          <w:rFonts w:ascii="Arial" w:hAnsi="Arial" w:hint="cs"/>
          <w:noProof w:val="0"/>
          <w:rtl/>
        </w:rPr>
        <w:t xml:space="preserve">פורט </w:t>
      </w:r>
      <w:r w:rsidRPr="00C51C50">
        <w:rPr>
          <w:rFonts w:ascii="Arial" w:hAnsi="Arial"/>
          <w:noProof w:val="0"/>
          <w:rtl/>
        </w:rPr>
        <w:t>רכוש</w:t>
      </w:r>
      <w:r w:rsidR="006A76B0">
        <w:rPr>
          <w:rFonts w:ascii="Arial" w:hAnsi="Arial" w:hint="cs"/>
          <w:noProof w:val="0"/>
          <w:rtl/>
        </w:rPr>
        <w:t xml:space="preserve"> נוסף</w:t>
      </w:r>
      <w:r w:rsidRPr="00C51C50">
        <w:rPr>
          <w:rFonts w:ascii="Arial" w:hAnsi="Arial"/>
          <w:noProof w:val="0"/>
          <w:rtl/>
        </w:rPr>
        <w:t xml:space="preserve"> </w:t>
      </w:r>
      <w:r w:rsidR="006A76B0">
        <w:rPr>
          <w:rFonts w:ascii="Arial" w:hAnsi="Arial" w:hint="cs"/>
          <w:noProof w:val="0"/>
          <w:rtl/>
        </w:rPr>
        <w:t>בצוואה.</w:t>
      </w:r>
    </w:p>
    <w:p w:rsidR="00C51C50" w:rsidRPr="00C51C50" w:rsidRDefault="00C51C50" w:rsidP="006A76B0">
      <w:pPr>
        <w:tabs>
          <w:tab w:val="left" w:pos="567"/>
        </w:tabs>
        <w:spacing w:line="360" w:lineRule="auto"/>
        <w:ind w:left="567"/>
        <w:jc w:val="both"/>
        <w:rPr>
          <w:rFonts w:ascii="Arial" w:hAnsi="Arial"/>
          <w:b/>
          <w:bCs/>
          <w:noProof w:val="0"/>
          <w:rtl/>
        </w:rPr>
      </w:pPr>
      <w:r w:rsidRPr="00C51C50">
        <w:rPr>
          <w:rFonts w:ascii="Arial" w:hAnsi="Arial"/>
          <w:noProof w:val="0"/>
          <w:rtl/>
        </w:rPr>
        <w:t>(להלן: "</w:t>
      </w:r>
      <w:r w:rsidRPr="00C51C50">
        <w:rPr>
          <w:rFonts w:ascii="Arial" w:hAnsi="Arial"/>
          <w:b/>
          <w:bCs/>
          <w:noProof w:val="0"/>
          <w:rtl/>
        </w:rPr>
        <w:t>צוואת 2007").</w:t>
      </w:r>
    </w:p>
    <w:p w:rsidR="00C51C50" w:rsidRPr="00C51C50" w:rsidRDefault="00C51C50" w:rsidP="002D458B">
      <w:pPr>
        <w:tabs>
          <w:tab w:val="left" w:pos="567"/>
        </w:tabs>
        <w:spacing w:line="360" w:lineRule="auto"/>
        <w:ind w:left="567"/>
        <w:jc w:val="both"/>
        <w:rPr>
          <w:rFonts w:ascii="Arial" w:hAnsi="Arial"/>
          <w:noProof w:val="0"/>
          <w:rtl/>
        </w:rPr>
      </w:pPr>
      <w:r w:rsidRPr="00C51C50">
        <w:rPr>
          <w:rFonts w:ascii="Arial" w:hAnsi="Arial"/>
          <w:noProof w:val="0"/>
          <w:u w:val="single"/>
          <w:rtl/>
        </w:rPr>
        <w:t>צוואה שניה</w:t>
      </w:r>
      <w:r w:rsidRPr="00C51C50">
        <w:rPr>
          <w:rFonts w:ascii="Arial" w:hAnsi="Arial"/>
          <w:noProof w:val="0"/>
          <w:rtl/>
        </w:rPr>
        <w:t>:  מיום 28.10.11, בעדים (עו"ד יוסי נקר, מר א</w:t>
      </w:r>
      <w:r w:rsidR="002D458B">
        <w:rPr>
          <w:rFonts w:ascii="Arial" w:hAnsi="Arial" w:hint="cs"/>
          <w:noProof w:val="0"/>
          <w:rtl/>
        </w:rPr>
        <w:t>.</w:t>
      </w:r>
      <w:r w:rsidRPr="00C51C50">
        <w:rPr>
          <w:rFonts w:ascii="Arial" w:hAnsi="Arial"/>
          <w:noProof w:val="0"/>
          <w:rtl/>
        </w:rPr>
        <w:t>), בה ציווה את רכושו לתובע (להלן: "</w:t>
      </w:r>
      <w:r w:rsidRPr="00C51C50">
        <w:rPr>
          <w:rFonts w:ascii="Arial" w:hAnsi="Arial"/>
          <w:b/>
          <w:bCs/>
          <w:noProof w:val="0"/>
          <w:rtl/>
        </w:rPr>
        <w:t>צוואת 2011</w:t>
      </w:r>
      <w:r w:rsidRPr="00C51C50">
        <w:rPr>
          <w:rFonts w:ascii="Arial" w:hAnsi="Arial"/>
          <w:noProof w:val="0"/>
          <w:rtl/>
        </w:rPr>
        <w:t>").</w:t>
      </w:r>
    </w:p>
    <w:p w:rsidR="00C51C50" w:rsidRPr="00C51C50" w:rsidRDefault="00C51C50" w:rsidP="00C51C50">
      <w:pPr>
        <w:spacing w:line="360" w:lineRule="auto"/>
        <w:jc w:val="both"/>
        <w:rPr>
          <w:rFonts w:ascii="Arial" w:hAnsi="Arial"/>
          <w:noProof w:val="0"/>
          <w:rtl/>
        </w:rPr>
      </w:pPr>
    </w:p>
    <w:p w:rsidR="00C51C50" w:rsidRPr="00C51C50" w:rsidRDefault="00C51C50" w:rsidP="006A76B0">
      <w:pPr>
        <w:tabs>
          <w:tab w:val="left" w:pos="567"/>
        </w:tabs>
        <w:spacing w:line="360" w:lineRule="auto"/>
        <w:jc w:val="both"/>
        <w:rPr>
          <w:rFonts w:ascii="Arial" w:hAnsi="Arial"/>
          <w:noProof w:val="0"/>
          <w:rtl/>
        </w:rPr>
      </w:pPr>
      <w:r w:rsidRPr="00C51C50">
        <w:rPr>
          <w:rFonts w:ascii="Arial" w:hAnsi="Arial"/>
          <w:noProof w:val="0"/>
          <w:rtl/>
        </w:rPr>
        <w:t>3.</w:t>
      </w:r>
      <w:r w:rsidRPr="00C51C50">
        <w:rPr>
          <w:rFonts w:ascii="Arial" w:hAnsi="Arial"/>
          <w:noProof w:val="0"/>
          <w:rtl/>
        </w:rPr>
        <w:tab/>
        <w:t>התובע הגיש בקשה לקיום צוואת 2011.</w:t>
      </w:r>
      <w:r w:rsidR="006A76B0">
        <w:rPr>
          <w:rFonts w:ascii="Arial" w:hAnsi="Arial" w:hint="cs"/>
          <w:noProof w:val="0"/>
          <w:rtl/>
        </w:rPr>
        <w:t xml:space="preserve"> </w:t>
      </w:r>
      <w:r w:rsidRPr="00C51C50">
        <w:rPr>
          <w:rFonts w:ascii="Arial" w:hAnsi="Arial"/>
          <w:noProof w:val="0"/>
          <w:rtl/>
        </w:rPr>
        <w:t>הנתבע הגיש בקשה לקיום צוואת 2007.</w:t>
      </w:r>
    </w:p>
    <w:p w:rsidR="00C51C50" w:rsidRPr="00C51C50" w:rsidRDefault="00C51C50" w:rsidP="00C51C50">
      <w:pPr>
        <w:tabs>
          <w:tab w:val="left" w:pos="567"/>
        </w:tabs>
        <w:spacing w:line="360" w:lineRule="auto"/>
        <w:jc w:val="both"/>
        <w:rPr>
          <w:rFonts w:ascii="Arial" w:hAnsi="Arial"/>
          <w:noProof w:val="0"/>
          <w:rtl/>
        </w:rPr>
      </w:pPr>
      <w:r w:rsidRPr="00C51C50">
        <w:rPr>
          <w:rFonts w:ascii="Arial" w:hAnsi="Arial"/>
          <w:noProof w:val="0"/>
          <w:rtl/>
        </w:rPr>
        <w:tab/>
        <w:t>כל אחד מהצדדים הגיש התנגדות לקיום הצוואה האחרת.</w:t>
      </w:r>
    </w:p>
    <w:p w:rsidR="00C51C50" w:rsidRPr="00C51C50" w:rsidRDefault="00C51C50" w:rsidP="002D458B">
      <w:pPr>
        <w:tabs>
          <w:tab w:val="left" w:pos="567"/>
        </w:tabs>
        <w:spacing w:line="360" w:lineRule="auto"/>
        <w:ind w:left="567"/>
        <w:jc w:val="both"/>
        <w:rPr>
          <w:rFonts w:ascii="Arial" w:hAnsi="Arial"/>
          <w:noProof w:val="0"/>
          <w:rtl/>
        </w:rPr>
      </w:pPr>
      <w:r w:rsidRPr="00C51C50">
        <w:rPr>
          <w:rFonts w:ascii="Arial" w:hAnsi="Arial"/>
          <w:noProof w:val="0"/>
          <w:rtl/>
        </w:rPr>
        <w:t xml:space="preserve">הוגשו התנגדויות לשתי הצוואות על ידי אחי המנוח </w:t>
      </w:r>
      <w:r w:rsidR="002D458B">
        <w:rPr>
          <w:rFonts w:ascii="Arial" w:hAnsi="Arial"/>
          <w:noProof w:val="0"/>
          <w:rtl/>
        </w:rPr>
        <w:t>מ.</w:t>
      </w:r>
      <w:r w:rsidRPr="00C51C50">
        <w:rPr>
          <w:rFonts w:ascii="Arial" w:hAnsi="Arial"/>
          <w:noProof w:val="0"/>
          <w:rtl/>
        </w:rPr>
        <w:t xml:space="preserve"> באמצעות האפוטרופסה לדין עו"ד יוריסטה עצמון (ת"ע 20705-12-16, ת"ע 20608-12-16)</w:t>
      </w:r>
      <w:r w:rsidR="007A5DA3">
        <w:rPr>
          <w:rFonts w:ascii="Arial" w:hAnsi="Arial" w:hint="cs"/>
          <w:noProof w:val="0"/>
          <w:rtl/>
        </w:rPr>
        <w:t xml:space="preserve">. וכן ע"י </w:t>
      </w:r>
      <w:r w:rsidRPr="00C51C50">
        <w:rPr>
          <w:rFonts w:ascii="Arial" w:hAnsi="Arial"/>
          <w:noProof w:val="0"/>
          <w:rtl/>
        </w:rPr>
        <w:t>גיסת המנוח ואחייניו, אשת וילדי אחיו ש</w:t>
      </w:r>
      <w:r w:rsidR="002D458B">
        <w:rPr>
          <w:rFonts w:ascii="Arial" w:hAnsi="Arial" w:hint="cs"/>
          <w:noProof w:val="0"/>
          <w:rtl/>
        </w:rPr>
        <w:t>.</w:t>
      </w:r>
      <w:r w:rsidRPr="00C51C50">
        <w:rPr>
          <w:rFonts w:ascii="Arial" w:hAnsi="Arial"/>
          <w:noProof w:val="0"/>
          <w:rtl/>
        </w:rPr>
        <w:t xml:space="preserve"> ז"ל (ת"ע 34873-12-16, ת"ע 23628-12-16).</w:t>
      </w:r>
      <w:r w:rsidR="007A5DA3">
        <w:rPr>
          <w:rFonts w:ascii="Arial" w:hAnsi="Arial" w:hint="cs"/>
          <w:noProof w:val="0"/>
          <w:rtl/>
        </w:rPr>
        <w:t xml:space="preserve"> </w:t>
      </w:r>
      <w:r w:rsidRPr="00C51C50">
        <w:rPr>
          <w:rFonts w:ascii="Arial" w:hAnsi="Arial"/>
          <w:noProof w:val="0"/>
          <w:rtl/>
        </w:rPr>
        <w:t>אלה חזרו בהם מההתנגדויות במהלך ניהול ההליך וההתנגדויות נדחו בהחלטות מהימים 23.9.19, 24.9.19.</w:t>
      </w:r>
    </w:p>
    <w:p w:rsidR="00C51C50" w:rsidRPr="00C51C50" w:rsidRDefault="00C51C50" w:rsidP="007A5DA3">
      <w:pPr>
        <w:tabs>
          <w:tab w:val="left" w:pos="567"/>
        </w:tabs>
        <w:spacing w:line="360" w:lineRule="auto"/>
        <w:ind w:left="567"/>
        <w:jc w:val="both"/>
        <w:rPr>
          <w:rFonts w:ascii="Arial" w:hAnsi="Arial"/>
          <w:noProof w:val="0"/>
          <w:rtl/>
        </w:rPr>
      </w:pPr>
      <w:r w:rsidRPr="00C51C50">
        <w:rPr>
          <w:rFonts w:ascii="Arial" w:hAnsi="Arial"/>
          <w:b/>
          <w:bCs/>
          <w:noProof w:val="0"/>
          <w:rtl/>
        </w:rPr>
        <w:lastRenderedPageBreak/>
        <w:t>ב"כ האפוטרופוס הכללי</w:t>
      </w:r>
      <w:r w:rsidRPr="00C51C50">
        <w:rPr>
          <w:rFonts w:ascii="Arial" w:hAnsi="Arial"/>
          <w:noProof w:val="0"/>
          <w:rtl/>
        </w:rPr>
        <w:t xml:space="preserve"> - הודיע תחילה כי מתערב בהליכים, בהינתן כי הצוואה האחרונה הנה לטובת התובע שהנו אחי </w:t>
      </w:r>
      <w:r w:rsidR="007A5DA3">
        <w:rPr>
          <w:rFonts w:ascii="Arial" w:hAnsi="Arial" w:hint="cs"/>
          <w:noProof w:val="0"/>
          <w:rtl/>
        </w:rPr>
        <w:t xml:space="preserve">גיסתו (אשת </w:t>
      </w:r>
      <w:r w:rsidR="002D458B">
        <w:rPr>
          <w:rFonts w:ascii="Arial" w:hAnsi="Arial" w:hint="cs"/>
          <w:noProof w:val="0"/>
          <w:rtl/>
        </w:rPr>
        <w:t>מ.</w:t>
      </w:r>
      <w:r w:rsidR="007A5DA3">
        <w:rPr>
          <w:rFonts w:ascii="Arial" w:hAnsi="Arial" w:hint="cs"/>
          <w:noProof w:val="0"/>
          <w:rtl/>
        </w:rPr>
        <w:t xml:space="preserve">), </w:t>
      </w:r>
      <w:r w:rsidRPr="00C51C50">
        <w:rPr>
          <w:rFonts w:ascii="Arial" w:hAnsi="Arial"/>
          <w:noProof w:val="0"/>
          <w:rtl/>
        </w:rPr>
        <w:t xml:space="preserve">ושתי אחיותיו של התובע שמשו כאפוטרופסיות על </w:t>
      </w:r>
      <w:r w:rsidR="002D458B">
        <w:rPr>
          <w:rFonts w:ascii="Arial" w:hAnsi="Arial"/>
          <w:noProof w:val="0"/>
          <w:rtl/>
        </w:rPr>
        <w:t>מ.</w:t>
      </w:r>
      <w:r w:rsidRPr="00C51C50">
        <w:rPr>
          <w:rFonts w:ascii="Arial" w:hAnsi="Arial"/>
          <w:noProof w:val="0"/>
          <w:rtl/>
        </w:rPr>
        <w:t>. עם מינויה של עו"ד יוריסטה עצמו</w:t>
      </w:r>
      <w:r w:rsidR="007A5DA3">
        <w:rPr>
          <w:rFonts w:ascii="Arial" w:hAnsi="Arial" w:hint="cs"/>
          <w:noProof w:val="0"/>
          <w:rtl/>
        </w:rPr>
        <w:t>ן</w:t>
      </w:r>
      <w:r w:rsidRPr="00C51C50">
        <w:rPr>
          <w:rFonts w:ascii="Arial" w:hAnsi="Arial"/>
          <w:noProof w:val="0"/>
          <w:rtl/>
        </w:rPr>
        <w:t xml:space="preserve"> כאפוטרופסית </w:t>
      </w:r>
      <w:r w:rsidR="007A5DA3">
        <w:rPr>
          <w:rFonts w:ascii="Arial" w:hAnsi="Arial" w:hint="cs"/>
          <w:noProof w:val="0"/>
          <w:rtl/>
        </w:rPr>
        <w:t xml:space="preserve">לדין של </w:t>
      </w:r>
      <w:r w:rsidR="002D458B">
        <w:rPr>
          <w:rFonts w:ascii="Arial" w:hAnsi="Arial"/>
          <w:noProof w:val="0"/>
          <w:rtl/>
        </w:rPr>
        <w:t>מ.</w:t>
      </w:r>
      <w:r w:rsidRPr="00C51C50">
        <w:rPr>
          <w:rFonts w:ascii="Arial" w:hAnsi="Arial"/>
          <w:noProof w:val="0"/>
          <w:rtl/>
        </w:rPr>
        <w:t xml:space="preserve"> הסיר התערבותו (פרוטוקול מיום 16.6.16)</w:t>
      </w:r>
      <w:r w:rsidR="007A5DA3">
        <w:rPr>
          <w:rFonts w:ascii="Arial" w:hAnsi="Arial" w:hint="cs"/>
          <w:noProof w:val="0"/>
          <w:rtl/>
        </w:rPr>
        <w:t xml:space="preserve">, ובהמשך </w:t>
      </w:r>
      <w:r w:rsidRPr="00C51C50">
        <w:rPr>
          <w:rFonts w:ascii="Arial" w:hAnsi="Arial"/>
          <w:noProof w:val="0"/>
          <w:rtl/>
        </w:rPr>
        <w:t>חזר על הודעתו בדבר אי התערבות בהליך ביום 21.11.19.</w:t>
      </w:r>
    </w:p>
    <w:p w:rsidR="00C51C50" w:rsidRPr="00C51C50" w:rsidRDefault="00C51C50" w:rsidP="00C51C50">
      <w:pPr>
        <w:tabs>
          <w:tab w:val="left" w:pos="567"/>
        </w:tabs>
        <w:spacing w:line="360" w:lineRule="auto"/>
        <w:ind w:left="567"/>
        <w:jc w:val="both"/>
        <w:rPr>
          <w:rFonts w:ascii="Arial" w:hAnsi="Arial"/>
          <w:noProof w:val="0"/>
          <w:rtl/>
        </w:rPr>
      </w:pPr>
    </w:p>
    <w:p w:rsidR="00C51C50" w:rsidRPr="00C51C50" w:rsidRDefault="00C51C50" w:rsidP="006B0ED4">
      <w:pPr>
        <w:tabs>
          <w:tab w:val="left" w:pos="567"/>
        </w:tabs>
        <w:spacing w:line="360" w:lineRule="auto"/>
        <w:ind w:left="567"/>
        <w:jc w:val="both"/>
        <w:rPr>
          <w:rFonts w:ascii="Arial" w:hAnsi="Arial"/>
          <w:noProof w:val="0"/>
          <w:rtl/>
        </w:rPr>
      </w:pPr>
      <w:r w:rsidRPr="00C51C50">
        <w:rPr>
          <w:rFonts w:ascii="Arial" w:hAnsi="Arial"/>
          <w:noProof w:val="0"/>
          <w:u w:val="single"/>
          <w:rtl/>
        </w:rPr>
        <w:t>בהחלטה מיום 1.12.16</w:t>
      </w:r>
      <w:r w:rsidRPr="00C51C50">
        <w:rPr>
          <w:rFonts w:ascii="Arial" w:hAnsi="Arial"/>
          <w:noProof w:val="0"/>
          <w:rtl/>
        </w:rPr>
        <w:t xml:space="preserve"> בימ"ש הפנה את אחייני המנוח להג</w:t>
      </w:r>
      <w:r w:rsidR="006B0ED4">
        <w:rPr>
          <w:rFonts w:ascii="Arial" w:hAnsi="Arial" w:hint="cs"/>
          <w:noProof w:val="0"/>
          <w:rtl/>
        </w:rPr>
        <w:t>י</w:t>
      </w:r>
      <w:r w:rsidRPr="00C51C50">
        <w:rPr>
          <w:rFonts w:ascii="Arial" w:hAnsi="Arial"/>
          <w:noProof w:val="0"/>
          <w:rtl/>
        </w:rPr>
        <w:t xml:space="preserve">ש בקשה לצו ירושה על פי דין. ביום 17.5.17 הוגשה בקשה לרשם </w:t>
      </w:r>
      <w:r w:rsidR="006B0ED4">
        <w:rPr>
          <w:rFonts w:ascii="Arial" w:hAnsi="Arial" w:hint="cs"/>
          <w:noProof w:val="0"/>
          <w:rtl/>
        </w:rPr>
        <w:t xml:space="preserve">הירושה שנמחקה מחסר מעש כעולה מעדכון </w:t>
      </w:r>
      <w:r w:rsidRPr="00C51C50">
        <w:rPr>
          <w:rFonts w:ascii="Arial" w:hAnsi="Arial"/>
          <w:noProof w:val="0"/>
          <w:rtl/>
        </w:rPr>
        <w:t>שהוגש ביום 23.9.19.</w:t>
      </w:r>
    </w:p>
    <w:p w:rsidR="00C51C50" w:rsidRPr="00C51C50" w:rsidRDefault="00C51C50" w:rsidP="00C51C50">
      <w:pPr>
        <w:tabs>
          <w:tab w:val="left" w:pos="567"/>
        </w:tabs>
        <w:spacing w:line="360" w:lineRule="auto"/>
        <w:ind w:left="567"/>
        <w:jc w:val="both"/>
        <w:rPr>
          <w:rFonts w:ascii="Arial" w:hAnsi="Arial"/>
          <w:noProof w:val="0"/>
          <w:rtl/>
        </w:rPr>
      </w:pPr>
    </w:p>
    <w:p w:rsidR="00C51C50" w:rsidRPr="00C51C50" w:rsidRDefault="00C51C50" w:rsidP="00C51C50">
      <w:pPr>
        <w:tabs>
          <w:tab w:val="left" w:pos="567"/>
        </w:tabs>
        <w:spacing w:line="360" w:lineRule="auto"/>
        <w:ind w:left="567" w:hanging="567"/>
        <w:jc w:val="both"/>
        <w:rPr>
          <w:rFonts w:ascii="Arial" w:hAnsi="Arial"/>
          <w:noProof w:val="0"/>
          <w:rtl/>
        </w:rPr>
      </w:pPr>
      <w:r w:rsidRPr="00C51C50">
        <w:rPr>
          <w:rFonts w:ascii="Arial" w:hAnsi="Arial"/>
          <w:noProof w:val="0"/>
          <w:rtl/>
        </w:rPr>
        <w:t>4.</w:t>
      </w:r>
      <w:r w:rsidRPr="00C51C50">
        <w:rPr>
          <w:rFonts w:ascii="Arial" w:hAnsi="Arial"/>
          <w:noProof w:val="0"/>
          <w:rtl/>
        </w:rPr>
        <w:tab/>
        <w:t>עוד עלתה במהלך ניהול ההליך שאלת ייצוג התובע על ידי עו"ד נקר, אשר ערך את צוואת 2011. ביתר שאת עלתה השאלה לאחר שהתבקשה חקירתו על ידי ב"כ הנתבע.</w:t>
      </w:r>
    </w:p>
    <w:p w:rsidR="00C51C50" w:rsidRPr="00C51C50" w:rsidRDefault="00C51C50" w:rsidP="00C51C50">
      <w:pPr>
        <w:tabs>
          <w:tab w:val="left" w:pos="567"/>
        </w:tabs>
        <w:spacing w:line="360" w:lineRule="auto"/>
        <w:ind w:left="567"/>
        <w:jc w:val="both"/>
        <w:rPr>
          <w:rFonts w:ascii="Arial" w:hAnsi="Arial"/>
          <w:noProof w:val="0"/>
          <w:rtl/>
        </w:rPr>
      </w:pPr>
      <w:r w:rsidRPr="00C51C50">
        <w:rPr>
          <w:rFonts w:ascii="Arial" w:hAnsi="Arial"/>
          <w:noProof w:val="0"/>
          <w:rtl/>
        </w:rPr>
        <w:t>בדיון מיום 9.11.17 הודיע עו"ד נקר כי אינו מתכוון להפסיק את ייצוג התובע בהליך.</w:t>
      </w:r>
    </w:p>
    <w:p w:rsidR="00C51C50" w:rsidRPr="00C51C50" w:rsidRDefault="00C51C50" w:rsidP="006B0ED4">
      <w:pPr>
        <w:tabs>
          <w:tab w:val="left" w:pos="567"/>
        </w:tabs>
        <w:spacing w:line="360" w:lineRule="auto"/>
        <w:ind w:left="567"/>
        <w:jc w:val="both"/>
        <w:rPr>
          <w:rFonts w:ascii="Arial" w:hAnsi="Arial"/>
          <w:noProof w:val="0"/>
          <w:rtl/>
        </w:rPr>
      </w:pPr>
      <w:r w:rsidRPr="00C51C50">
        <w:rPr>
          <w:rFonts w:ascii="Arial" w:hAnsi="Arial"/>
          <w:noProof w:val="0"/>
          <w:rtl/>
        </w:rPr>
        <w:t xml:space="preserve">בהחלטה שניתנה בתום </w:t>
      </w:r>
      <w:r w:rsidR="006B0ED4">
        <w:rPr>
          <w:rFonts w:ascii="Arial" w:hAnsi="Arial" w:hint="cs"/>
          <w:noProof w:val="0"/>
          <w:rtl/>
        </w:rPr>
        <w:t>ב</w:t>
      </w:r>
      <w:r w:rsidRPr="00C51C50">
        <w:rPr>
          <w:rFonts w:ascii="Arial" w:hAnsi="Arial"/>
          <w:noProof w:val="0"/>
          <w:rtl/>
        </w:rPr>
        <w:t>דיון, בימ"ש עמד על כך שעדות</w:t>
      </w:r>
      <w:r w:rsidR="006B0ED4">
        <w:rPr>
          <w:rFonts w:ascii="Arial" w:hAnsi="Arial" w:hint="cs"/>
          <w:noProof w:val="0"/>
          <w:rtl/>
        </w:rPr>
        <w:t xml:space="preserve"> </w:t>
      </w:r>
      <w:r w:rsidRPr="00C51C50">
        <w:rPr>
          <w:rFonts w:ascii="Arial" w:hAnsi="Arial"/>
          <w:noProof w:val="0"/>
          <w:rtl/>
        </w:rPr>
        <w:t>עו"ד נקר בהליך, כעורך הצוואה, אינה עדות "טכנית" אלא מהותית אשר ניתן וצריך היה לצפות כי תדרש כבר מראשית ההליכים.</w:t>
      </w:r>
      <w:r w:rsidR="006B0ED4">
        <w:rPr>
          <w:rFonts w:ascii="Arial" w:hAnsi="Arial" w:hint="cs"/>
          <w:noProof w:val="0"/>
          <w:rtl/>
        </w:rPr>
        <w:t xml:space="preserve"> </w:t>
      </w:r>
      <w:r w:rsidRPr="00C51C50">
        <w:rPr>
          <w:rFonts w:ascii="Arial" w:hAnsi="Arial"/>
          <w:noProof w:val="0"/>
          <w:rtl/>
        </w:rPr>
        <w:t xml:space="preserve">היות </w:t>
      </w:r>
      <w:r w:rsidR="006B0ED4">
        <w:rPr>
          <w:rFonts w:ascii="Arial" w:hAnsi="Arial" w:hint="cs"/>
          <w:noProof w:val="0"/>
          <w:rtl/>
        </w:rPr>
        <w:t>ש</w:t>
      </w:r>
      <w:r w:rsidRPr="00C51C50">
        <w:rPr>
          <w:rFonts w:ascii="Arial" w:hAnsi="Arial"/>
          <w:noProof w:val="0"/>
          <w:rtl/>
        </w:rPr>
        <w:t>עו"ד נקר עמד על המשך ייצוגו בהליך חרף האמור, בימ"ש הורה לו לפנות לוועדת האתיקה של לשכת עוה"ד לצורך קבלת עמדת</w:t>
      </w:r>
      <w:r w:rsidR="006B0ED4">
        <w:rPr>
          <w:rFonts w:ascii="Arial" w:hAnsi="Arial" w:hint="cs"/>
          <w:noProof w:val="0"/>
          <w:rtl/>
        </w:rPr>
        <w:t xml:space="preserve">ה </w:t>
      </w:r>
      <w:r w:rsidRPr="00C51C50">
        <w:rPr>
          <w:rFonts w:ascii="Arial" w:hAnsi="Arial"/>
          <w:noProof w:val="0"/>
          <w:rtl/>
        </w:rPr>
        <w:t>בסוגיה בתוך 30 ימים.</w:t>
      </w:r>
    </w:p>
    <w:p w:rsidR="00C51C50" w:rsidRPr="00C51C50" w:rsidRDefault="00C51C50" w:rsidP="006B0ED4">
      <w:pPr>
        <w:tabs>
          <w:tab w:val="left" w:pos="567"/>
        </w:tabs>
        <w:spacing w:line="360" w:lineRule="auto"/>
        <w:ind w:left="567"/>
        <w:jc w:val="both"/>
        <w:rPr>
          <w:rFonts w:ascii="Arial" w:hAnsi="Arial"/>
          <w:noProof w:val="0"/>
          <w:rtl/>
        </w:rPr>
      </w:pPr>
      <w:r w:rsidRPr="00C51C50">
        <w:rPr>
          <w:rFonts w:ascii="Arial" w:hAnsi="Arial"/>
          <w:noProof w:val="0"/>
          <w:rtl/>
        </w:rPr>
        <w:t xml:space="preserve">באותה החלטה ניתנו הוראות להגשת תצהירי עדות ראשית, צרוף סרטון תיעוד </w:t>
      </w:r>
      <w:r w:rsidR="006B0ED4">
        <w:rPr>
          <w:rFonts w:ascii="Arial" w:hAnsi="Arial" w:hint="cs"/>
          <w:noProof w:val="0"/>
          <w:rtl/>
        </w:rPr>
        <w:t>חתימת</w:t>
      </w:r>
      <w:r w:rsidRPr="00C51C50">
        <w:rPr>
          <w:rFonts w:ascii="Arial" w:hAnsi="Arial"/>
          <w:noProof w:val="0"/>
          <w:rtl/>
        </w:rPr>
        <w:t xml:space="preserve"> הצוואה </w:t>
      </w:r>
      <w:r w:rsidR="006B0ED4">
        <w:rPr>
          <w:rFonts w:ascii="Arial" w:hAnsi="Arial" w:hint="cs"/>
          <w:noProof w:val="0"/>
          <w:rtl/>
        </w:rPr>
        <w:t xml:space="preserve">שערך עו"ד נקר </w:t>
      </w:r>
      <w:r w:rsidRPr="00C51C50">
        <w:rPr>
          <w:rFonts w:ascii="Arial" w:hAnsi="Arial"/>
          <w:noProof w:val="0"/>
          <w:rtl/>
        </w:rPr>
        <w:t xml:space="preserve">בצירוף תמליל </w:t>
      </w:r>
      <w:r w:rsidR="006B0ED4">
        <w:rPr>
          <w:rFonts w:ascii="Arial" w:hAnsi="Arial" w:hint="cs"/>
          <w:noProof w:val="0"/>
          <w:rtl/>
        </w:rPr>
        <w:t xml:space="preserve">ערוך כדין, </w:t>
      </w:r>
      <w:r w:rsidRPr="00C51C50">
        <w:rPr>
          <w:rFonts w:ascii="Arial" w:hAnsi="Arial"/>
          <w:noProof w:val="0"/>
          <w:rtl/>
        </w:rPr>
        <w:t>ונקבעו מועדים להוכחות.</w:t>
      </w:r>
    </w:p>
    <w:p w:rsidR="00C51C50" w:rsidRPr="00C51C50" w:rsidRDefault="00C51C50" w:rsidP="00C51C50">
      <w:pPr>
        <w:tabs>
          <w:tab w:val="left" w:pos="567"/>
        </w:tabs>
        <w:spacing w:line="360" w:lineRule="auto"/>
        <w:jc w:val="both"/>
        <w:rPr>
          <w:rFonts w:ascii="Arial" w:hAnsi="Arial"/>
          <w:noProof w:val="0"/>
          <w:rtl/>
        </w:rPr>
      </w:pPr>
    </w:p>
    <w:p w:rsidR="00C51C50" w:rsidRPr="00C51C50" w:rsidRDefault="00C51C50" w:rsidP="006B0ED4">
      <w:pPr>
        <w:tabs>
          <w:tab w:val="left" w:pos="567"/>
        </w:tabs>
        <w:spacing w:line="360" w:lineRule="auto"/>
        <w:ind w:left="567" w:hanging="567"/>
        <w:jc w:val="both"/>
        <w:rPr>
          <w:rFonts w:ascii="Arial" w:hAnsi="Arial"/>
          <w:noProof w:val="0"/>
          <w:rtl/>
        </w:rPr>
      </w:pPr>
      <w:r w:rsidRPr="00C51C50">
        <w:rPr>
          <w:rFonts w:ascii="Arial" w:hAnsi="Arial"/>
          <w:noProof w:val="0"/>
          <w:rtl/>
        </w:rPr>
        <w:t>5.</w:t>
      </w:r>
      <w:r w:rsidRPr="00C51C50">
        <w:rPr>
          <w:rFonts w:ascii="Arial" w:hAnsi="Arial"/>
          <w:noProof w:val="0"/>
          <w:rtl/>
        </w:rPr>
        <w:tab/>
        <w:t>מועדי ההוכחות נדחו לאחר שהתובע לא צרף את הסרטון, לא צרף תמליל, וב"כ לא הציג אישור מטעם ועדת האתיקה של לשכת עוה"ד להמשך ייצוגו בהליך.</w:t>
      </w:r>
    </w:p>
    <w:p w:rsidR="00C51C50" w:rsidRPr="00C51C50" w:rsidRDefault="00C51C50" w:rsidP="006B0ED4">
      <w:pPr>
        <w:tabs>
          <w:tab w:val="left" w:pos="567"/>
        </w:tabs>
        <w:spacing w:line="360" w:lineRule="auto"/>
        <w:ind w:left="567" w:hanging="567"/>
        <w:jc w:val="both"/>
        <w:rPr>
          <w:rFonts w:ascii="Arial" w:hAnsi="Arial"/>
          <w:noProof w:val="0"/>
          <w:rtl/>
        </w:rPr>
      </w:pPr>
      <w:r w:rsidRPr="00C51C50">
        <w:rPr>
          <w:rFonts w:ascii="Arial" w:hAnsi="Arial"/>
          <w:noProof w:val="0"/>
          <w:rtl/>
        </w:rPr>
        <w:tab/>
        <w:t>סרטון ותמלול הוגשו לתיק ביום 17.6.18.</w:t>
      </w:r>
    </w:p>
    <w:p w:rsidR="00C51C50" w:rsidRPr="00C51C50" w:rsidRDefault="00C51C50" w:rsidP="006B0ED4">
      <w:pPr>
        <w:tabs>
          <w:tab w:val="left" w:pos="567"/>
        </w:tabs>
        <w:spacing w:line="360" w:lineRule="auto"/>
        <w:ind w:left="567" w:hanging="567"/>
        <w:jc w:val="both"/>
        <w:rPr>
          <w:rFonts w:ascii="Arial" w:hAnsi="Arial"/>
          <w:noProof w:val="0"/>
          <w:rtl/>
        </w:rPr>
      </w:pPr>
      <w:r w:rsidRPr="00C51C50">
        <w:rPr>
          <w:rFonts w:ascii="Arial" w:hAnsi="Arial"/>
          <w:noProof w:val="0"/>
          <w:rtl/>
        </w:rPr>
        <w:tab/>
        <w:t>חרף מספר החלטות עו"ד נקר לא צרף החלטה ועדת האתיקה ולא אישור בדבר פנייתו לוועדה.</w:t>
      </w:r>
    </w:p>
    <w:p w:rsidR="00C51C50" w:rsidRPr="00C51C50" w:rsidRDefault="00C51C50" w:rsidP="00C51C50">
      <w:pPr>
        <w:tabs>
          <w:tab w:val="left" w:pos="567"/>
        </w:tabs>
        <w:spacing w:line="360" w:lineRule="auto"/>
        <w:ind w:left="567" w:hanging="567"/>
        <w:jc w:val="both"/>
        <w:rPr>
          <w:rFonts w:ascii="Arial" w:hAnsi="Arial"/>
          <w:noProof w:val="0"/>
          <w:rtl/>
        </w:rPr>
      </w:pPr>
      <w:r w:rsidRPr="00C51C50">
        <w:rPr>
          <w:rFonts w:ascii="Arial" w:hAnsi="Arial"/>
          <w:noProof w:val="0"/>
          <w:rtl/>
        </w:rPr>
        <w:tab/>
      </w:r>
      <w:r w:rsidRPr="00C51C50">
        <w:rPr>
          <w:rFonts w:ascii="Arial" w:hAnsi="Arial"/>
          <w:noProof w:val="0"/>
          <w:u w:val="single"/>
          <w:rtl/>
        </w:rPr>
        <w:t>בהחלטה מיום 26.9.18</w:t>
      </w:r>
      <w:r w:rsidRPr="00C51C50">
        <w:rPr>
          <w:rFonts w:ascii="Arial" w:hAnsi="Arial"/>
          <w:noProof w:val="0"/>
          <w:rtl/>
        </w:rPr>
        <w:t xml:space="preserve"> נקבע, מנימוקיה, כי עד קבלת עמדת ועדת האתיקה ומתן החלטה אחרת, עו"ד נקר אינו רשאי להמשיך לייצג את התובע בהליך.</w:t>
      </w:r>
    </w:p>
    <w:p w:rsidR="00C51C50" w:rsidRPr="00C51C50" w:rsidRDefault="00C51C50" w:rsidP="008E4B96">
      <w:pPr>
        <w:tabs>
          <w:tab w:val="left" w:pos="567"/>
        </w:tabs>
        <w:spacing w:line="360" w:lineRule="auto"/>
        <w:ind w:left="567" w:hanging="567"/>
        <w:jc w:val="both"/>
        <w:rPr>
          <w:rFonts w:ascii="Arial" w:hAnsi="Arial"/>
          <w:noProof w:val="0"/>
          <w:rtl/>
        </w:rPr>
      </w:pPr>
      <w:r w:rsidRPr="00C51C50">
        <w:rPr>
          <w:rFonts w:ascii="Arial" w:hAnsi="Arial"/>
          <w:noProof w:val="0"/>
          <w:rtl/>
        </w:rPr>
        <w:tab/>
        <w:t>נקבעו מועדי הוכחות חלופיים</w:t>
      </w:r>
      <w:r w:rsidR="008E4B96">
        <w:rPr>
          <w:rFonts w:ascii="Arial" w:hAnsi="Arial" w:hint="cs"/>
          <w:noProof w:val="0"/>
          <w:rtl/>
        </w:rPr>
        <w:t xml:space="preserve"> בהם יוצג התובע ע"י עו"ד יניב מויאל</w:t>
      </w:r>
      <w:r w:rsidRPr="00C51C50">
        <w:rPr>
          <w:rFonts w:ascii="Arial" w:hAnsi="Arial"/>
          <w:noProof w:val="0"/>
          <w:rtl/>
        </w:rPr>
        <w:t>.</w:t>
      </w:r>
    </w:p>
    <w:p w:rsidR="00C51C50" w:rsidRPr="00C51C50" w:rsidRDefault="00C51C50" w:rsidP="008E4B96">
      <w:pPr>
        <w:tabs>
          <w:tab w:val="left" w:pos="567"/>
        </w:tabs>
        <w:spacing w:line="360" w:lineRule="auto"/>
        <w:ind w:left="567" w:hanging="567"/>
        <w:jc w:val="both"/>
        <w:rPr>
          <w:rFonts w:ascii="Arial" w:hAnsi="Arial"/>
          <w:noProof w:val="0"/>
          <w:rtl/>
        </w:rPr>
      </w:pPr>
      <w:r w:rsidRPr="00C51C50">
        <w:rPr>
          <w:rFonts w:ascii="Arial" w:hAnsi="Arial"/>
          <w:noProof w:val="0"/>
          <w:rtl/>
        </w:rPr>
        <w:tab/>
        <w:t xml:space="preserve">עו"ד נקר לא צרף את החלטת ועדת האתיקה עד </w:t>
      </w:r>
      <w:r w:rsidR="008E4B96">
        <w:rPr>
          <w:rFonts w:ascii="Arial" w:hAnsi="Arial" w:hint="cs"/>
          <w:noProof w:val="0"/>
          <w:rtl/>
        </w:rPr>
        <w:t>היום</w:t>
      </w:r>
      <w:r w:rsidRPr="00C51C50">
        <w:rPr>
          <w:rFonts w:ascii="Arial" w:hAnsi="Arial"/>
          <w:noProof w:val="0"/>
          <w:rtl/>
        </w:rPr>
        <w:t>.</w:t>
      </w:r>
    </w:p>
    <w:p w:rsidR="00C51C50" w:rsidRPr="00C51C50" w:rsidRDefault="00C51C50" w:rsidP="00C51C50">
      <w:pPr>
        <w:tabs>
          <w:tab w:val="left" w:pos="567"/>
        </w:tabs>
        <w:spacing w:line="360" w:lineRule="auto"/>
        <w:ind w:left="567" w:hanging="567"/>
        <w:jc w:val="both"/>
        <w:rPr>
          <w:rFonts w:ascii="Arial" w:hAnsi="Arial"/>
          <w:noProof w:val="0"/>
          <w:u w:val="single"/>
          <w:rtl/>
        </w:rPr>
      </w:pPr>
    </w:p>
    <w:p w:rsidR="00C51C50" w:rsidRPr="00C51C50" w:rsidRDefault="00C51C50" w:rsidP="008E4B96">
      <w:pPr>
        <w:spacing w:line="360" w:lineRule="auto"/>
        <w:ind w:left="567" w:hanging="567"/>
        <w:jc w:val="both"/>
        <w:rPr>
          <w:rFonts w:ascii="Arial" w:hAnsi="Arial"/>
          <w:noProof w:val="0"/>
          <w:rtl/>
        </w:rPr>
      </w:pPr>
      <w:r>
        <w:rPr>
          <w:rFonts w:ascii="Arial" w:hAnsi="Arial" w:hint="cs"/>
          <w:noProof w:val="0"/>
          <w:rtl/>
        </w:rPr>
        <w:t>6</w:t>
      </w:r>
      <w:r w:rsidRPr="00C51C50">
        <w:rPr>
          <w:rFonts w:ascii="Arial" w:hAnsi="Arial"/>
          <w:noProof w:val="0"/>
          <w:rtl/>
        </w:rPr>
        <w:t>.</w:t>
      </w:r>
      <w:r w:rsidRPr="00C51C50">
        <w:rPr>
          <w:rFonts w:ascii="Arial" w:hAnsi="Arial"/>
          <w:noProof w:val="0"/>
          <w:rtl/>
        </w:rPr>
        <w:tab/>
        <w:t>התובע לא המציא לנתבע את סרטון עריכת צווא</w:t>
      </w:r>
      <w:r w:rsidR="008E4B96">
        <w:rPr>
          <w:rFonts w:ascii="Arial" w:hAnsi="Arial" w:hint="cs"/>
          <w:noProof w:val="0"/>
          <w:rtl/>
        </w:rPr>
        <w:t xml:space="preserve">ת 2011 </w:t>
      </w:r>
      <w:r w:rsidRPr="00C51C50">
        <w:rPr>
          <w:rFonts w:ascii="Arial" w:hAnsi="Arial"/>
          <w:noProof w:val="0"/>
          <w:rtl/>
        </w:rPr>
        <w:t xml:space="preserve">שהגיש לתיק, </w:t>
      </w:r>
      <w:r w:rsidR="008E4B96">
        <w:rPr>
          <w:rFonts w:ascii="Arial" w:hAnsi="Arial" w:hint="cs"/>
          <w:noProof w:val="0"/>
          <w:rtl/>
        </w:rPr>
        <w:t xml:space="preserve">ושלח </w:t>
      </w:r>
      <w:r w:rsidRPr="00C51C50">
        <w:rPr>
          <w:rFonts w:ascii="Arial" w:hAnsi="Arial"/>
          <w:noProof w:val="0"/>
          <w:rtl/>
        </w:rPr>
        <w:t xml:space="preserve">אליו </w:t>
      </w:r>
      <w:r w:rsidR="008E4B96">
        <w:rPr>
          <w:rFonts w:ascii="Arial" w:hAnsi="Arial" w:hint="cs"/>
          <w:noProof w:val="0"/>
          <w:rtl/>
        </w:rPr>
        <w:t xml:space="preserve">תחילה </w:t>
      </w:r>
      <w:r w:rsidRPr="00C51C50">
        <w:rPr>
          <w:rFonts w:ascii="Arial" w:hAnsi="Arial"/>
          <w:noProof w:val="0"/>
          <w:rtl/>
        </w:rPr>
        <w:t>סרטון מקוצר</w:t>
      </w:r>
      <w:r w:rsidR="008E4B96">
        <w:rPr>
          <w:rFonts w:ascii="Arial" w:hAnsi="Arial" w:hint="cs"/>
          <w:noProof w:val="0"/>
          <w:rtl/>
        </w:rPr>
        <w:t xml:space="preserve">, רק בהמשך המציא לנתבע </w:t>
      </w:r>
      <w:r w:rsidRPr="00C51C50">
        <w:rPr>
          <w:rFonts w:ascii="Arial" w:hAnsi="Arial"/>
          <w:noProof w:val="0"/>
          <w:rtl/>
        </w:rPr>
        <w:t>בחודש 11/20 לאחר סיום החקירות ומספר החלטות שניתנו בעניין. התובע אף לא הגיב לבקשות בעניין שהגיש הנתבע.</w:t>
      </w:r>
    </w:p>
    <w:p w:rsidR="00C51C50" w:rsidRPr="00C51C50" w:rsidRDefault="00C51C50" w:rsidP="00D82F62">
      <w:pPr>
        <w:spacing w:line="360" w:lineRule="auto"/>
        <w:ind w:left="567"/>
        <w:jc w:val="both"/>
        <w:rPr>
          <w:rFonts w:ascii="Arial" w:hAnsi="Arial"/>
          <w:noProof w:val="0"/>
          <w:rtl/>
        </w:rPr>
      </w:pPr>
      <w:r w:rsidRPr="00C51C50">
        <w:rPr>
          <w:rFonts w:ascii="Arial" w:hAnsi="Arial"/>
          <w:noProof w:val="0"/>
          <w:rtl/>
        </w:rPr>
        <w:t>ב</w:t>
      </w:r>
      <w:r w:rsidR="008E4B96">
        <w:rPr>
          <w:rFonts w:ascii="Arial" w:hAnsi="Arial" w:hint="cs"/>
          <w:noProof w:val="0"/>
          <w:rtl/>
        </w:rPr>
        <w:t>החלטה מ</w:t>
      </w:r>
      <w:r w:rsidRPr="00C51C50">
        <w:rPr>
          <w:rFonts w:ascii="Arial" w:hAnsi="Arial"/>
          <w:noProof w:val="0"/>
          <w:rtl/>
        </w:rPr>
        <w:t>יום 19.4.21 נקבע כי  בהעדר תגובות</w:t>
      </w:r>
      <w:r w:rsidR="008E4B96">
        <w:rPr>
          <w:rFonts w:ascii="Arial" w:hAnsi="Arial" w:hint="cs"/>
          <w:noProof w:val="0"/>
          <w:rtl/>
        </w:rPr>
        <w:t xml:space="preserve"> התובע </w:t>
      </w:r>
      <w:r w:rsidRPr="00C51C50">
        <w:rPr>
          <w:rFonts w:ascii="Arial" w:hAnsi="Arial"/>
          <w:noProof w:val="0"/>
          <w:rtl/>
        </w:rPr>
        <w:t xml:space="preserve">עד יום 27.4.21 בימ"ש יראה זאת כזניחת בקשתו לקיום צוואת 2011. </w:t>
      </w:r>
    </w:p>
    <w:p w:rsidR="00C51C50" w:rsidRPr="00C51C50" w:rsidRDefault="00C51C50" w:rsidP="00C51C50">
      <w:pPr>
        <w:spacing w:line="360" w:lineRule="auto"/>
        <w:ind w:left="567"/>
        <w:jc w:val="both"/>
        <w:rPr>
          <w:rFonts w:ascii="Arial" w:hAnsi="Arial"/>
          <w:noProof w:val="0"/>
          <w:rtl/>
        </w:rPr>
      </w:pPr>
      <w:r w:rsidRPr="00C51C50">
        <w:rPr>
          <w:rFonts w:ascii="Arial" w:hAnsi="Arial"/>
          <w:noProof w:val="0"/>
          <w:rtl/>
        </w:rPr>
        <w:t>ניתנו החלטות נוספות בימים 17.5.21, 11.7.21, 5.8.21 (החלטה להגשת סיכומים).</w:t>
      </w:r>
    </w:p>
    <w:p w:rsidR="00C51C50" w:rsidRPr="00C51C50" w:rsidRDefault="00C51C50" w:rsidP="00C51C50">
      <w:pPr>
        <w:spacing w:line="360" w:lineRule="auto"/>
        <w:ind w:left="567"/>
        <w:jc w:val="both"/>
        <w:rPr>
          <w:rFonts w:ascii="Arial" w:hAnsi="Arial"/>
          <w:noProof w:val="0"/>
          <w:rtl/>
        </w:rPr>
      </w:pPr>
      <w:r w:rsidRPr="00C51C50">
        <w:rPr>
          <w:rFonts w:ascii="Arial" w:hAnsi="Arial"/>
          <w:noProof w:val="0"/>
          <w:rtl/>
        </w:rPr>
        <w:t>התובע לא הגיש סיכומים.</w:t>
      </w:r>
    </w:p>
    <w:p w:rsidR="00C51C50" w:rsidRPr="00C51C50" w:rsidRDefault="00C51C50" w:rsidP="00D82F62">
      <w:pPr>
        <w:spacing w:line="360" w:lineRule="auto"/>
        <w:ind w:left="567"/>
        <w:jc w:val="both"/>
        <w:rPr>
          <w:rFonts w:ascii="Arial" w:hAnsi="Arial"/>
          <w:noProof w:val="0"/>
          <w:rtl/>
        </w:rPr>
      </w:pPr>
      <w:r w:rsidRPr="00C51C50">
        <w:rPr>
          <w:rFonts w:ascii="Arial" w:hAnsi="Arial"/>
          <w:noProof w:val="0"/>
          <w:rtl/>
        </w:rPr>
        <w:lastRenderedPageBreak/>
        <w:t>בהחלטות מהימים 26.10.21, 4.11.21 ניתנו לתובע הזדמנויות נוספות להגשת טענותיו ושוב נקבע כי בהעדר תגובה ינתן צו לקיום צווא</w:t>
      </w:r>
      <w:r w:rsidR="00D82F62">
        <w:rPr>
          <w:rFonts w:ascii="Arial" w:hAnsi="Arial" w:hint="cs"/>
          <w:noProof w:val="0"/>
          <w:rtl/>
        </w:rPr>
        <w:t xml:space="preserve">ת </w:t>
      </w:r>
      <w:r w:rsidRPr="00C51C50">
        <w:rPr>
          <w:rFonts w:ascii="Arial" w:hAnsi="Arial"/>
          <w:noProof w:val="0"/>
          <w:rtl/>
        </w:rPr>
        <w:t>2007 לנוכח זניחת בקשתו לקיום צוואת 2011.</w:t>
      </w:r>
    </w:p>
    <w:p w:rsidR="00C51C50" w:rsidRPr="00C51C50" w:rsidRDefault="00C51C50" w:rsidP="00D82F62">
      <w:pPr>
        <w:spacing w:line="360" w:lineRule="auto"/>
        <w:ind w:left="567"/>
        <w:jc w:val="both"/>
        <w:rPr>
          <w:rFonts w:ascii="Arial" w:hAnsi="Arial"/>
          <w:noProof w:val="0"/>
          <w:rtl/>
        </w:rPr>
      </w:pPr>
      <w:r w:rsidRPr="00C51C50">
        <w:rPr>
          <w:rFonts w:ascii="Arial" w:hAnsi="Arial"/>
          <w:noProof w:val="0"/>
          <w:rtl/>
        </w:rPr>
        <w:t xml:space="preserve">בהעדר התייחסות התובע ניתן פסק דין לקיום צוואת </w:t>
      </w:r>
      <w:r w:rsidR="00D82F62">
        <w:rPr>
          <w:rFonts w:ascii="Arial" w:hAnsi="Arial" w:hint="cs"/>
          <w:noProof w:val="0"/>
          <w:rtl/>
        </w:rPr>
        <w:t>2007</w:t>
      </w:r>
      <w:r w:rsidRPr="00C51C50">
        <w:rPr>
          <w:rFonts w:ascii="Arial" w:hAnsi="Arial"/>
          <w:noProof w:val="0"/>
          <w:rtl/>
        </w:rPr>
        <w:t xml:space="preserve"> ביום 23.11.21, מנימוקיו.</w:t>
      </w:r>
    </w:p>
    <w:p w:rsidR="00C51C50" w:rsidRPr="00C51C50" w:rsidRDefault="00C51C50" w:rsidP="00C51C50">
      <w:pPr>
        <w:spacing w:line="360" w:lineRule="auto"/>
        <w:ind w:left="567"/>
        <w:jc w:val="both"/>
        <w:rPr>
          <w:rFonts w:ascii="Arial" w:hAnsi="Arial"/>
          <w:noProof w:val="0"/>
          <w:rtl/>
        </w:rPr>
      </w:pPr>
      <w:r w:rsidRPr="00C51C50">
        <w:rPr>
          <w:rFonts w:ascii="Arial" w:hAnsi="Arial"/>
          <w:noProof w:val="0"/>
          <w:rtl/>
        </w:rPr>
        <w:t>בקשת התובע מיום 22.12.21 לביטול פסק הדין נדחתה בהחלטה מיום 25.12.21</w:t>
      </w:r>
      <w:r w:rsidR="00D82F62">
        <w:rPr>
          <w:rFonts w:ascii="Arial" w:hAnsi="Arial" w:hint="cs"/>
          <w:noProof w:val="0"/>
          <w:rtl/>
        </w:rPr>
        <w:t>, מנימוקיה</w:t>
      </w:r>
      <w:r w:rsidRPr="00C51C50">
        <w:rPr>
          <w:rFonts w:ascii="Arial" w:hAnsi="Arial"/>
          <w:noProof w:val="0"/>
          <w:rtl/>
        </w:rPr>
        <w:t>.</w:t>
      </w:r>
    </w:p>
    <w:p w:rsidR="00C51C50" w:rsidRPr="00C51C50" w:rsidRDefault="00C51C50" w:rsidP="00C51C50">
      <w:pPr>
        <w:spacing w:line="360" w:lineRule="auto"/>
        <w:jc w:val="both"/>
        <w:rPr>
          <w:rFonts w:ascii="Arial" w:hAnsi="Arial"/>
          <w:noProof w:val="0"/>
          <w:rtl/>
        </w:rPr>
      </w:pPr>
    </w:p>
    <w:p w:rsidR="00C51C50" w:rsidRPr="00C51C50" w:rsidRDefault="00C51C50" w:rsidP="00C51C50">
      <w:pPr>
        <w:tabs>
          <w:tab w:val="left" w:pos="567"/>
        </w:tabs>
        <w:spacing w:line="360" w:lineRule="auto"/>
        <w:ind w:left="567" w:hanging="567"/>
        <w:jc w:val="both"/>
        <w:rPr>
          <w:rFonts w:ascii="Arial" w:hAnsi="Arial"/>
          <w:noProof w:val="0"/>
          <w:rtl/>
        </w:rPr>
      </w:pPr>
      <w:r>
        <w:rPr>
          <w:rFonts w:ascii="Arial" w:hAnsi="Arial" w:hint="cs"/>
          <w:noProof w:val="0"/>
          <w:rtl/>
        </w:rPr>
        <w:t>7</w:t>
      </w:r>
      <w:r w:rsidRPr="00C51C50">
        <w:rPr>
          <w:rFonts w:ascii="Arial" w:hAnsi="Arial"/>
          <w:noProof w:val="0"/>
          <w:rtl/>
        </w:rPr>
        <w:t>.</w:t>
      </w:r>
      <w:r w:rsidRPr="00C51C50">
        <w:rPr>
          <w:rFonts w:ascii="Arial" w:hAnsi="Arial"/>
          <w:noProof w:val="0"/>
          <w:rtl/>
        </w:rPr>
        <w:tab/>
        <w:t>התובע הגיש בקשת רשות ערעור על ההחלטה מיום 25.12.21</w:t>
      </w:r>
      <w:r w:rsidR="00D82F62">
        <w:rPr>
          <w:rFonts w:ascii="Arial" w:hAnsi="Arial" w:hint="cs"/>
          <w:noProof w:val="0"/>
          <w:rtl/>
        </w:rPr>
        <w:t>,</w:t>
      </w:r>
      <w:r w:rsidRPr="00C51C50">
        <w:rPr>
          <w:rFonts w:ascii="Arial" w:hAnsi="Arial"/>
          <w:noProof w:val="0"/>
          <w:rtl/>
        </w:rPr>
        <w:t xml:space="preserve"> אשר התקבלה בהחלטת כב' ביהמ"ש המחוזי </w:t>
      </w:r>
      <w:r w:rsidR="002D458B">
        <w:rPr>
          <w:rFonts w:ascii="Arial" w:hAnsi="Arial" w:hint="cs"/>
          <w:noProof w:val="0"/>
          <w:rtl/>
        </w:rPr>
        <w:t xml:space="preserve">(כב' השופטצ. ויצמן) </w:t>
      </w:r>
      <w:r w:rsidRPr="00C51C50">
        <w:rPr>
          <w:rFonts w:ascii="Arial" w:hAnsi="Arial"/>
          <w:noProof w:val="0"/>
          <w:rtl/>
        </w:rPr>
        <w:t xml:space="preserve">מיום 2.3.22. </w:t>
      </w:r>
    </w:p>
    <w:p w:rsidR="00C51C50" w:rsidRPr="00C51C50" w:rsidRDefault="00C51C50" w:rsidP="00D82F62">
      <w:pPr>
        <w:tabs>
          <w:tab w:val="left" w:pos="567"/>
        </w:tabs>
        <w:spacing w:line="360" w:lineRule="auto"/>
        <w:ind w:left="567" w:hanging="567"/>
        <w:jc w:val="both"/>
        <w:rPr>
          <w:rFonts w:ascii="Arial" w:hAnsi="Arial"/>
          <w:noProof w:val="0"/>
          <w:rtl/>
        </w:rPr>
      </w:pPr>
      <w:r w:rsidRPr="00C51C50">
        <w:rPr>
          <w:rFonts w:ascii="Arial" w:hAnsi="Arial"/>
          <w:noProof w:val="0"/>
          <w:rtl/>
        </w:rPr>
        <w:tab/>
        <w:t>פסק הדין בוטל, והתיק הוחזר למתן פסק דין לגופן של טענות לאחר שכב' ביהמ"ש המחוזי אפשר לתובע להגיש סיכומים, אשר הוגשו</w:t>
      </w:r>
      <w:r w:rsidR="00D82F62">
        <w:rPr>
          <w:rFonts w:ascii="Arial" w:hAnsi="Arial" w:hint="cs"/>
          <w:noProof w:val="0"/>
          <w:rtl/>
        </w:rPr>
        <w:t xml:space="preserve"> על ידי התובע עצמו ללא ייצוג</w:t>
      </w:r>
      <w:r w:rsidRPr="00C51C50">
        <w:rPr>
          <w:rFonts w:ascii="Arial" w:hAnsi="Arial"/>
          <w:noProof w:val="0"/>
          <w:rtl/>
        </w:rPr>
        <w:t>.</w:t>
      </w:r>
    </w:p>
    <w:p w:rsidR="00C51C50" w:rsidRPr="00C51C50" w:rsidRDefault="00C51C50" w:rsidP="00C51C50">
      <w:pPr>
        <w:tabs>
          <w:tab w:val="left" w:pos="567"/>
        </w:tabs>
        <w:spacing w:line="360" w:lineRule="auto"/>
        <w:ind w:left="567" w:hanging="567"/>
        <w:jc w:val="both"/>
        <w:rPr>
          <w:rFonts w:ascii="Arial" w:hAnsi="Arial"/>
          <w:noProof w:val="0"/>
          <w:rtl/>
        </w:rPr>
      </w:pPr>
      <w:r w:rsidRPr="00C51C50">
        <w:rPr>
          <w:rFonts w:ascii="Arial" w:hAnsi="Arial"/>
          <w:noProof w:val="0"/>
          <w:rtl/>
        </w:rPr>
        <w:tab/>
        <w:t>מכאן פסק הדין המנומק לגופן של טענות.</w:t>
      </w:r>
    </w:p>
    <w:p w:rsidR="00C51C50" w:rsidRPr="00C51C50" w:rsidRDefault="00C51C50" w:rsidP="00C51C50">
      <w:pPr>
        <w:spacing w:line="360" w:lineRule="auto"/>
        <w:jc w:val="both"/>
        <w:rPr>
          <w:rFonts w:ascii="Arial" w:hAnsi="Arial"/>
          <w:noProof w:val="0"/>
          <w:rtl/>
        </w:rPr>
      </w:pPr>
    </w:p>
    <w:p w:rsidR="00C51C50" w:rsidRPr="00C51C50" w:rsidRDefault="00C51C50" w:rsidP="00C51C50">
      <w:pPr>
        <w:spacing w:line="360" w:lineRule="auto"/>
        <w:jc w:val="both"/>
        <w:rPr>
          <w:rFonts w:ascii="Arial" w:hAnsi="Arial"/>
          <w:b/>
          <w:bCs/>
          <w:noProof w:val="0"/>
          <w:u w:val="single"/>
          <w:rtl/>
        </w:rPr>
      </w:pPr>
      <w:r w:rsidRPr="00C51C50">
        <w:rPr>
          <w:rFonts w:ascii="Arial" w:hAnsi="Arial"/>
          <w:b/>
          <w:bCs/>
          <w:noProof w:val="0"/>
          <w:u w:val="single"/>
          <w:rtl/>
        </w:rPr>
        <w:t>טענות הצדדים</w:t>
      </w:r>
    </w:p>
    <w:p w:rsidR="00C51C50" w:rsidRPr="00C51C50" w:rsidRDefault="00C51C50" w:rsidP="00C51C50">
      <w:pPr>
        <w:tabs>
          <w:tab w:val="left" w:pos="567"/>
        </w:tabs>
        <w:spacing w:line="360" w:lineRule="auto"/>
        <w:jc w:val="both"/>
        <w:rPr>
          <w:rFonts w:ascii="Arial" w:hAnsi="Arial"/>
          <w:noProof w:val="0"/>
          <w:rtl/>
        </w:rPr>
      </w:pPr>
      <w:r>
        <w:rPr>
          <w:rFonts w:ascii="Arial" w:hAnsi="Arial" w:hint="cs"/>
          <w:noProof w:val="0"/>
          <w:rtl/>
        </w:rPr>
        <w:t>8</w:t>
      </w:r>
      <w:r w:rsidRPr="00C51C50">
        <w:rPr>
          <w:rFonts w:ascii="Arial" w:hAnsi="Arial"/>
          <w:noProof w:val="0"/>
          <w:rtl/>
        </w:rPr>
        <w:t>.</w:t>
      </w:r>
      <w:r w:rsidRPr="00C51C50">
        <w:rPr>
          <w:rFonts w:ascii="Arial" w:hAnsi="Arial"/>
          <w:noProof w:val="0"/>
          <w:rtl/>
        </w:rPr>
        <w:tab/>
      </w:r>
      <w:r w:rsidRPr="00C51C50">
        <w:rPr>
          <w:rFonts w:ascii="Arial" w:hAnsi="Arial"/>
          <w:noProof w:val="0"/>
          <w:u w:val="single"/>
          <w:rtl/>
        </w:rPr>
        <w:t xml:space="preserve">טענות התובע </w:t>
      </w:r>
      <w:r w:rsidRPr="00C51C50">
        <w:rPr>
          <w:rFonts w:ascii="Arial" w:hAnsi="Arial"/>
          <w:noProof w:val="0"/>
          <w:rtl/>
        </w:rPr>
        <w:t xml:space="preserve">- </w:t>
      </w:r>
    </w:p>
    <w:p w:rsidR="00C51C50" w:rsidRPr="00C51C50" w:rsidRDefault="00C51C50" w:rsidP="00D82F62">
      <w:pPr>
        <w:spacing w:line="360" w:lineRule="auto"/>
        <w:ind w:left="567"/>
        <w:jc w:val="both"/>
        <w:rPr>
          <w:rFonts w:ascii="Arial" w:hAnsi="Arial"/>
          <w:noProof w:val="0"/>
          <w:rtl/>
        </w:rPr>
      </w:pPr>
      <w:r w:rsidRPr="00C51C50">
        <w:rPr>
          <w:rFonts w:ascii="Arial" w:hAnsi="Arial"/>
          <w:noProof w:val="0"/>
          <w:rtl/>
        </w:rPr>
        <w:t>כתב ההתנגדות מחזיק עמוד אחד, הסיכומים מחזיקים שלושה עמודים הכוללים ציטוטים מהפרוטוקול</w:t>
      </w:r>
      <w:r w:rsidR="00D82F62">
        <w:rPr>
          <w:rFonts w:ascii="Arial" w:hAnsi="Arial" w:hint="cs"/>
          <w:noProof w:val="0"/>
          <w:rtl/>
        </w:rPr>
        <w:t xml:space="preserve">. </w:t>
      </w:r>
      <w:r w:rsidRPr="00C51C50">
        <w:rPr>
          <w:rFonts w:ascii="Arial" w:hAnsi="Arial"/>
          <w:noProof w:val="0"/>
          <w:rtl/>
        </w:rPr>
        <w:t>טענות התובע הועלו על דרך הצמצום, כדלקמן:</w:t>
      </w:r>
    </w:p>
    <w:p w:rsidR="00C51C50" w:rsidRPr="00C51C50" w:rsidRDefault="00C51C50" w:rsidP="00D82F62">
      <w:pPr>
        <w:numPr>
          <w:ilvl w:val="0"/>
          <w:numId w:val="1"/>
        </w:numPr>
        <w:tabs>
          <w:tab w:val="left" w:pos="567"/>
        </w:tabs>
        <w:spacing w:after="160" w:line="360" w:lineRule="auto"/>
        <w:contextualSpacing/>
        <w:jc w:val="both"/>
        <w:rPr>
          <w:rFonts w:ascii="Arial" w:hAnsi="Arial"/>
          <w:noProof w:val="0"/>
          <w:rtl/>
        </w:rPr>
      </w:pPr>
      <w:r w:rsidRPr="00C51C50">
        <w:rPr>
          <w:rFonts w:ascii="Arial" w:hAnsi="Arial"/>
          <w:noProof w:val="0"/>
          <w:rtl/>
        </w:rPr>
        <w:t>צווא</w:t>
      </w:r>
      <w:r w:rsidR="00D82F62">
        <w:rPr>
          <w:rFonts w:ascii="Arial" w:hAnsi="Arial" w:hint="cs"/>
          <w:noProof w:val="0"/>
          <w:rtl/>
        </w:rPr>
        <w:t xml:space="preserve">ת </w:t>
      </w:r>
      <w:r w:rsidRPr="00C51C50">
        <w:rPr>
          <w:rFonts w:ascii="Arial" w:hAnsi="Arial"/>
          <w:noProof w:val="0"/>
          <w:rtl/>
        </w:rPr>
        <w:t>2011 לטובתו הוקלטה והוסרטה על ידי עו"ד נקר עורך הצוואה והיא הצוואה המאוחרת שיש לקיימה. הסרטון הוגש עם תמליל במלואו. בניגוד לטענת הנתבע לא נשלח אליו סרטון קטוע.</w:t>
      </w:r>
    </w:p>
    <w:p w:rsidR="00C51C50" w:rsidRPr="00C51C50" w:rsidRDefault="00C51C50" w:rsidP="00D82F62">
      <w:pPr>
        <w:numPr>
          <w:ilvl w:val="0"/>
          <w:numId w:val="1"/>
        </w:numPr>
        <w:tabs>
          <w:tab w:val="left" w:pos="567"/>
        </w:tabs>
        <w:spacing w:after="160" w:line="360" w:lineRule="auto"/>
        <w:contextualSpacing/>
        <w:jc w:val="both"/>
        <w:rPr>
          <w:rFonts w:ascii="Arial" w:hAnsi="Arial"/>
          <w:noProof w:val="0"/>
          <w:rtl/>
        </w:rPr>
      </w:pPr>
      <w:r w:rsidRPr="00C51C50">
        <w:rPr>
          <w:rFonts w:ascii="Arial" w:hAnsi="Arial"/>
          <w:noProof w:val="0"/>
          <w:rtl/>
        </w:rPr>
        <w:t>מעיון בסרטון עולה כי המנוח חד</w:t>
      </w:r>
      <w:r w:rsidR="00D82F62">
        <w:rPr>
          <w:rFonts w:ascii="Arial" w:hAnsi="Arial" w:hint="cs"/>
          <w:noProof w:val="0"/>
          <w:rtl/>
        </w:rPr>
        <w:t>,</w:t>
      </w:r>
      <w:r w:rsidRPr="00C51C50">
        <w:rPr>
          <w:rFonts w:ascii="Arial" w:hAnsi="Arial"/>
          <w:noProof w:val="0"/>
          <w:rtl/>
        </w:rPr>
        <w:t xml:space="preserve"> ברור וצלול, מעורב בצוואה ולא פאסיבי.</w:t>
      </w:r>
    </w:p>
    <w:p w:rsidR="00C51C50" w:rsidRPr="00C51C50" w:rsidRDefault="00C51C50" w:rsidP="002D458B">
      <w:pPr>
        <w:numPr>
          <w:ilvl w:val="0"/>
          <w:numId w:val="1"/>
        </w:numPr>
        <w:tabs>
          <w:tab w:val="left" w:pos="567"/>
        </w:tabs>
        <w:spacing w:after="160" w:line="360" w:lineRule="auto"/>
        <w:contextualSpacing/>
        <w:jc w:val="both"/>
        <w:rPr>
          <w:rFonts w:ascii="Arial" w:hAnsi="Arial"/>
          <w:noProof w:val="0"/>
        </w:rPr>
      </w:pPr>
      <w:r w:rsidRPr="00C51C50">
        <w:rPr>
          <w:rFonts w:ascii="Arial" w:hAnsi="Arial"/>
          <w:noProof w:val="0"/>
          <w:rtl/>
        </w:rPr>
        <w:t>נחקרו עו"ד נקר עורך הצוואה והעד לעשייתה מר ס</w:t>
      </w:r>
      <w:r w:rsidR="002D458B">
        <w:rPr>
          <w:rFonts w:ascii="Arial" w:hAnsi="Arial" w:hint="cs"/>
          <w:noProof w:val="0"/>
          <w:rtl/>
        </w:rPr>
        <w:t>.</w:t>
      </w:r>
      <w:r w:rsidRPr="00C51C50">
        <w:rPr>
          <w:rFonts w:ascii="Arial" w:hAnsi="Arial"/>
          <w:noProof w:val="0"/>
          <w:rtl/>
        </w:rPr>
        <w:t>, ועדותם לא נסתרה.</w:t>
      </w:r>
    </w:p>
    <w:p w:rsidR="00C51C50" w:rsidRPr="00C51C50" w:rsidRDefault="00C51C50" w:rsidP="00D82F62">
      <w:pPr>
        <w:numPr>
          <w:ilvl w:val="0"/>
          <w:numId w:val="1"/>
        </w:numPr>
        <w:tabs>
          <w:tab w:val="left" w:pos="567"/>
        </w:tabs>
        <w:spacing w:after="160" w:line="360" w:lineRule="auto"/>
        <w:contextualSpacing/>
        <w:jc w:val="both"/>
        <w:rPr>
          <w:rFonts w:ascii="Arial" w:hAnsi="Arial"/>
          <w:noProof w:val="0"/>
        </w:rPr>
      </w:pPr>
      <w:r w:rsidRPr="00C51C50">
        <w:rPr>
          <w:rFonts w:ascii="Arial" w:hAnsi="Arial"/>
          <w:noProof w:val="0"/>
          <w:rtl/>
        </w:rPr>
        <w:t>הנתבע לא הוכיח כי היתה השפעה בלתי הוגנת על המנוח לערוך הצוואה משנת 2011 או כי היתה מעורבות של ה</w:t>
      </w:r>
      <w:r w:rsidR="00D82F62">
        <w:rPr>
          <w:rFonts w:ascii="Arial" w:hAnsi="Arial" w:hint="cs"/>
          <w:noProof w:val="0"/>
          <w:rtl/>
        </w:rPr>
        <w:t>תובע</w:t>
      </w:r>
      <w:r w:rsidRPr="00C51C50">
        <w:rPr>
          <w:rFonts w:ascii="Arial" w:hAnsi="Arial"/>
          <w:noProof w:val="0"/>
          <w:rtl/>
        </w:rPr>
        <w:t xml:space="preserve"> בעריכתה.</w:t>
      </w:r>
    </w:p>
    <w:p w:rsidR="00C51C50" w:rsidRPr="00C51C50" w:rsidRDefault="00C51C50" w:rsidP="00C51C50">
      <w:pPr>
        <w:numPr>
          <w:ilvl w:val="0"/>
          <w:numId w:val="1"/>
        </w:numPr>
        <w:tabs>
          <w:tab w:val="left" w:pos="567"/>
        </w:tabs>
        <w:spacing w:after="160" w:line="360" w:lineRule="auto"/>
        <w:contextualSpacing/>
        <w:jc w:val="both"/>
        <w:rPr>
          <w:rFonts w:ascii="Arial" w:hAnsi="Arial"/>
          <w:noProof w:val="0"/>
        </w:rPr>
      </w:pPr>
      <w:r w:rsidRPr="00C51C50">
        <w:rPr>
          <w:rFonts w:ascii="Arial" w:hAnsi="Arial"/>
          <w:noProof w:val="0"/>
          <w:rtl/>
        </w:rPr>
        <w:t>עדות בניו של הנתבע היתה בעניין עריכת צוואת 2007 ואינם יכולים להעיד על עריכת הצוואה משנת 2011</w:t>
      </w:r>
      <w:r w:rsidR="00D82F62">
        <w:rPr>
          <w:rFonts w:ascii="Arial" w:hAnsi="Arial" w:hint="cs"/>
          <w:noProof w:val="0"/>
          <w:rtl/>
        </w:rPr>
        <w:t>.</w:t>
      </w:r>
    </w:p>
    <w:p w:rsidR="00C51C50" w:rsidRPr="00C51C50" w:rsidRDefault="00C51C50" w:rsidP="00D82F62">
      <w:pPr>
        <w:numPr>
          <w:ilvl w:val="0"/>
          <w:numId w:val="1"/>
        </w:numPr>
        <w:tabs>
          <w:tab w:val="left" w:pos="567"/>
        </w:tabs>
        <w:spacing w:after="160" w:line="360" w:lineRule="auto"/>
        <w:contextualSpacing/>
        <w:jc w:val="both"/>
        <w:rPr>
          <w:rFonts w:ascii="Arial" w:hAnsi="Arial"/>
          <w:noProof w:val="0"/>
        </w:rPr>
      </w:pPr>
      <w:r w:rsidRPr="00C51C50">
        <w:rPr>
          <w:rFonts w:ascii="Arial" w:hAnsi="Arial"/>
          <w:noProof w:val="0"/>
          <w:rtl/>
        </w:rPr>
        <w:t>צוואת 2007 נערכה בהעדר רצון עצמאי של המנוח ומתקיימים התנאים בסעיף 30(א) לחוק הירושה לביטולה.</w:t>
      </w:r>
    </w:p>
    <w:p w:rsidR="00C51C50" w:rsidRPr="00D82F62" w:rsidRDefault="00C51C50" w:rsidP="00C51C50">
      <w:pPr>
        <w:tabs>
          <w:tab w:val="left" w:pos="567"/>
        </w:tabs>
        <w:spacing w:line="360" w:lineRule="auto"/>
        <w:ind w:left="567" w:hanging="567"/>
        <w:jc w:val="both"/>
        <w:rPr>
          <w:rFonts w:ascii="Arial" w:hAnsi="Arial"/>
          <w:noProof w:val="0"/>
          <w:rtl/>
        </w:rPr>
      </w:pPr>
    </w:p>
    <w:p w:rsidR="00C51C50" w:rsidRPr="00C51C50" w:rsidRDefault="00C51C50" w:rsidP="00C51C50">
      <w:pPr>
        <w:tabs>
          <w:tab w:val="left" w:pos="567"/>
        </w:tabs>
        <w:spacing w:line="360" w:lineRule="auto"/>
        <w:jc w:val="both"/>
        <w:rPr>
          <w:rFonts w:ascii="Arial" w:hAnsi="Arial"/>
          <w:noProof w:val="0"/>
          <w:u w:val="single"/>
          <w:rtl/>
        </w:rPr>
      </w:pPr>
      <w:r>
        <w:rPr>
          <w:rFonts w:ascii="Arial" w:hAnsi="Arial" w:hint="cs"/>
          <w:noProof w:val="0"/>
          <w:rtl/>
        </w:rPr>
        <w:t>9</w:t>
      </w:r>
      <w:r w:rsidRPr="00C51C50">
        <w:rPr>
          <w:rFonts w:ascii="Arial" w:hAnsi="Arial"/>
          <w:noProof w:val="0"/>
          <w:rtl/>
        </w:rPr>
        <w:t>.</w:t>
      </w:r>
      <w:r w:rsidRPr="00C51C50">
        <w:rPr>
          <w:rFonts w:ascii="Arial" w:hAnsi="Arial"/>
          <w:noProof w:val="0"/>
          <w:rtl/>
        </w:rPr>
        <w:tab/>
      </w:r>
      <w:r w:rsidRPr="00C51C50">
        <w:rPr>
          <w:rFonts w:ascii="Arial" w:hAnsi="Arial"/>
          <w:noProof w:val="0"/>
          <w:u w:val="single"/>
          <w:rtl/>
        </w:rPr>
        <w:t>טענות הנתבע -</w:t>
      </w:r>
    </w:p>
    <w:p w:rsidR="00C51C50" w:rsidRPr="00C51C50" w:rsidRDefault="00C51C50" w:rsidP="00C51C50">
      <w:pPr>
        <w:tabs>
          <w:tab w:val="left" w:pos="567"/>
          <w:tab w:val="left" w:pos="1134"/>
        </w:tabs>
        <w:spacing w:line="360" w:lineRule="auto"/>
        <w:ind w:left="1134" w:hanging="1134"/>
        <w:jc w:val="both"/>
        <w:rPr>
          <w:rFonts w:ascii="Arial" w:hAnsi="Arial"/>
          <w:noProof w:val="0"/>
          <w:rtl/>
        </w:rPr>
      </w:pPr>
      <w:r w:rsidRPr="00C51C50">
        <w:rPr>
          <w:rFonts w:ascii="Arial" w:hAnsi="Arial"/>
          <w:noProof w:val="0"/>
          <w:rtl/>
        </w:rPr>
        <w:tab/>
        <w:t>א.</w:t>
      </w:r>
      <w:r w:rsidRPr="00C51C50">
        <w:rPr>
          <w:rFonts w:ascii="Arial" w:hAnsi="Arial"/>
          <w:noProof w:val="0"/>
          <w:rtl/>
        </w:rPr>
        <w:tab/>
        <w:t>המנוח והנתבע חברי ילדות אשר התגוררו בשכנות למעלה מ-50 שנים, ניהלו מערכת יחסים קרובה ומשפחתית, חגגו יחד חגי ישראל ואירועים משפחתיים.</w:t>
      </w:r>
    </w:p>
    <w:p w:rsidR="00C51C50" w:rsidRPr="00C51C50" w:rsidRDefault="00C51C50" w:rsidP="00C51C50">
      <w:pPr>
        <w:tabs>
          <w:tab w:val="left" w:pos="567"/>
          <w:tab w:val="left" w:pos="1134"/>
        </w:tabs>
        <w:spacing w:line="360" w:lineRule="auto"/>
        <w:ind w:left="1134" w:hanging="1134"/>
        <w:jc w:val="both"/>
        <w:rPr>
          <w:rFonts w:ascii="Arial" w:hAnsi="Arial"/>
          <w:noProof w:val="0"/>
          <w:rtl/>
        </w:rPr>
      </w:pPr>
      <w:r w:rsidRPr="00C51C50">
        <w:rPr>
          <w:rFonts w:ascii="Arial" w:hAnsi="Arial"/>
          <w:noProof w:val="0"/>
          <w:rtl/>
        </w:rPr>
        <w:tab/>
        <w:t>ב.</w:t>
      </w:r>
      <w:r w:rsidRPr="00C51C50">
        <w:rPr>
          <w:rFonts w:ascii="Arial" w:hAnsi="Arial"/>
          <w:noProof w:val="0"/>
          <w:rtl/>
        </w:rPr>
        <w:tab/>
        <w:t>בשנת 2007 סיפר המנוח לנתבע כי בכוונתו לערוך צוואה לטובתו, סיפר לו כי פנה לעו"ד שהכיר והעביר לנתבע העתק הצוואה.</w:t>
      </w:r>
    </w:p>
    <w:p w:rsidR="00C51C50" w:rsidRPr="00C51C50" w:rsidRDefault="00C51C50" w:rsidP="00FE6CD8">
      <w:pPr>
        <w:tabs>
          <w:tab w:val="left" w:pos="567"/>
          <w:tab w:val="left" w:pos="1134"/>
        </w:tabs>
        <w:spacing w:line="360" w:lineRule="auto"/>
        <w:ind w:left="1134" w:hanging="1134"/>
        <w:jc w:val="both"/>
        <w:rPr>
          <w:rFonts w:ascii="Arial" w:hAnsi="Arial"/>
          <w:noProof w:val="0"/>
          <w:rtl/>
        </w:rPr>
      </w:pPr>
      <w:r w:rsidRPr="00C51C50">
        <w:rPr>
          <w:rFonts w:ascii="Arial" w:hAnsi="Arial"/>
          <w:noProof w:val="0"/>
          <w:rtl/>
        </w:rPr>
        <w:lastRenderedPageBreak/>
        <w:tab/>
        <w:t>ג.</w:t>
      </w:r>
      <w:r w:rsidRPr="00C51C50">
        <w:rPr>
          <w:rFonts w:ascii="Arial" w:hAnsi="Arial"/>
          <w:noProof w:val="0"/>
          <w:rtl/>
        </w:rPr>
        <w:tab/>
        <w:t xml:space="preserve">הנתבע מעולם לא שמע </w:t>
      </w:r>
      <w:r w:rsidR="00D82F62">
        <w:rPr>
          <w:rFonts w:ascii="Arial" w:hAnsi="Arial" w:hint="cs"/>
          <w:noProof w:val="0"/>
          <w:rtl/>
        </w:rPr>
        <w:t xml:space="preserve">את שם התובע </w:t>
      </w:r>
      <w:r w:rsidRPr="00C51C50">
        <w:rPr>
          <w:rFonts w:ascii="Arial" w:hAnsi="Arial"/>
          <w:noProof w:val="0"/>
          <w:rtl/>
        </w:rPr>
        <w:t>מפיו של המנוח</w:t>
      </w:r>
      <w:r w:rsidR="00D82F62">
        <w:rPr>
          <w:rFonts w:ascii="Arial" w:hAnsi="Arial" w:hint="cs"/>
          <w:noProof w:val="0"/>
          <w:rtl/>
        </w:rPr>
        <w:t xml:space="preserve"> ולא ראה את התובע אצל המנוח. הצוואה נערכה על ידי עו"ד שהמנוח לא הכיר, שמשרדו </w:t>
      </w:r>
      <w:r w:rsidRPr="00C51C50">
        <w:rPr>
          <w:rFonts w:ascii="Arial" w:hAnsi="Arial"/>
          <w:noProof w:val="0"/>
          <w:rtl/>
        </w:rPr>
        <w:t>מרוחק 75 ק"מ מבית</w:t>
      </w:r>
      <w:r w:rsidR="00D82F62">
        <w:rPr>
          <w:rFonts w:ascii="Arial" w:hAnsi="Arial" w:hint="cs"/>
          <w:noProof w:val="0"/>
          <w:rtl/>
        </w:rPr>
        <w:t xml:space="preserve"> המנוח. אחי המנוח ואשתו, שהקשר בינם למנוח היה מנותק משך עשרות שנים, היו מעורבים </w:t>
      </w:r>
      <w:r w:rsidRPr="00C51C50">
        <w:rPr>
          <w:rFonts w:ascii="Arial" w:hAnsi="Arial"/>
          <w:noProof w:val="0"/>
          <w:rtl/>
        </w:rPr>
        <w:t>בצווא</w:t>
      </w:r>
      <w:r w:rsidR="00D82F62">
        <w:rPr>
          <w:rFonts w:ascii="Arial" w:hAnsi="Arial" w:hint="cs"/>
          <w:noProof w:val="0"/>
          <w:rtl/>
        </w:rPr>
        <w:t>ת 2011</w:t>
      </w:r>
      <w:r w:rsidRPr="00C51C50">
        <w:rPr>
          <w:rFonts w:ascii="Arial" w:hAnsi="Arial"/>
          <w:noProof w:val="0"/>
          <w:rtl/>
        </w:rPr>
        <w:t>.</w:t>
      </w:r>
      <w:r w:rsidR="00D82F62">
        <w:rPr>
          <w:rFonts w:ascii="Arial" w:hAnsi="Arial" w:hint="cs"/>
          <w:noProof w:val="0"/>
          <w:rtl/>
        </w:rPr>
        <w:t xml:space="preserve"> הם גם נכחו במעמד חתימת הצוואה </w:t>
      </w:r>
      <w:r w:rsidR="00FE6CD8">
        <w:rPr>
          <w:rFonts w:ascii="Arial" w:hAnsi="Arial" w:hint="cs"/>
          <w:noProof w:val="0"/>
          <w:rtl/>
        </w:rPr>
        <w:t xml:space="preserve">מבלי </w:t>
      </w:r>
      <w:r w:rsidRPr="00C51C50">
        <w:rPr>
          <w:rFonts w:ascii="Arial" w:hAnsi="Arial"/>
          <w:noProof w:val="0"/>
          <w:rtl/>
        </w:rPr>
        <w:t xml:space="preserve">שהדבר </w:t>
      </w:r>
      <w:r w:rsidR="00FE6CD8">
        <w:rPr>
          <w:rFonts w:ascii="Arial" w:hAnsi="Arial" w:hint="cs"/>
          <w:noProof w:val="0"/>
          <w:rtl/>
        </w:rPr>
        <w:t>צ</w:t>
      </w:r>
      <w:r w:rsidRPr="00C51C50">
        <w:rPr>
          <w:rFonts w:ascii="Arial" w:hAnsi="Arial"/>
          <w:noProof w:val="0"/>
          <w:rtl/>
        </w:rPr>
        <w:t>ויין בצוואה.</w:t>
      </w:r>
    </w:p>
    <w:p w:rsidR="00C51C50" w:rsidRPr="00C51C50" w:rsidRDefault="00C51C50" w:rsidP="00FE6CD8">
      <w:pPr>
        <w:tabs>
          <w:tab w:val="left" w:pos="567"/>
          <w:tab w:val="left" w:pos="1134"/>
        </w:tabs>
        <w:spacing w:line="360" w:lineRule="auto"/>
        <w:ind w:left="1134" w:hanging="1134"/>
        <w:jc w:val="both"/>
        <w:rPr>
          <w:rFonts w:ascii="Arial" w:hAnsi="Arial"/>
          <w:noProof w:val="0"/>
          <w:rtl/>
        </w:rPr>
      </w:pPr>
      <w:r w:rsidRPr="00C51C50">
        <w:rPr>
          <w:rFonts w:ascii="Arial" w:hAnsi="Arial"/>
          <w:noProof w:val="0"/>
          <w:rtl/>
        </w:rPr>
        <w:tab/>
        <w:t>ד.</w:t>
      </w:r>
      <w:r w:rsidRPr="00C51C50">
        <w:rPr>
          <w:rFonts w:ascii="Arial" w:hAnsi="Arial"/>
          <w:noProof w:val="0"/>
          <w:rtl/>
        </w:rPr>
        <w:tab/>
        <w:t>בשנים האחרונות לחייו סבל המנוח מליקוי משמעותי בראייתו ובתקופה הרלוונטית לעריכת הצוואה המאוח</w:t>
      </w:r>
      <w:r w:rsidR="00FE6CD8">
        <w:rPr>
          <w:rFonts w:ascii="Arial" w:hAnsi="Arial" w:hint="cs"/>
          <w:noProof w:val="0"/>
          <w:rtl/>
        </w:rPr>
        <w:t>ר</w:t>
      </w:r>
      <w:r w:rsidRPr="00C51C50">
        <w:rPr>
          <w:rFonts w:ascii="Arial" w:hAnsi="Arial"/>
          <w:noProof w:val="0"/>
          <w:rtl/>
        </w:rPr>
        <w:t xml:space="preserve">ת כמעט לא ראה. עצמאותו הפיזית והמנטאלית היתה מוגבלת. המנוח לא היה כשיר לחתום על הצוואה האחרונה במועד </w:t>
      </w:r>
      <w:r w:rsidR="00FE6CD8">
        <w:rPr>
          <w:rFonts w:ascii="Arial" w:hAnsi="Arial" w:hint="cs"/>
          <w:noProof w:val="0"/>
          <w:rtl/>
        </w:rPr>
        <w:t>חתימתה</w:t>
      </w:r>
      <w:r w:rsidRPr="00C51C50">
        <w:rPr>
          <w:rFonts w:ascii="Arial" w:hAnsi="Arial"/>
          <w:noProof w:val="0"/>
          <w:rtl/>
        </w:rPr>
        <w:t>.</w:t>
      </w:r>
    </w:p>
    <w:p w:rsidR="00C51C50" w:rsidRPr="00C51C50" w:rsidRDefault="00C51C50" w:rsidP="00FE6CD8">
      <w:pPr>
        <w:tabs>
          <w:tab w:val="left" w:pos="567"/>
          <w:tab w:val="left" w:pos="1134"/>
        </w:tabs>
        <w:spacing w:line="360" w:lineRule="auto"/>
        <w:ind w:left="1134" w:hanging="1134"/>
        <w:jc w:val="both"/>
        <w:rPr>
          <w:rFonts w:ascii="Arial" w:hAnsi="Arial"/>
          <w:noProof w:val="0"/>
          <w:rtl/>
        </w:rPr>
      </w:pPr>
      <w:r w:rsidRPr="00C51C50">
        <w:rPr>
          <w:rFonts w:ascii="Arial" w:hAnsi="Arial"/>
          <w:noProof w:val="0"/>
          <w:rtl/>
        </w:rPr>
        <w:tab/>
        <w:t>ה.</w:t>
      </w:r>
      <w:r w:rsidRPr="00C51C50">
        <w:rPr>
          <w:rFonts w:ascii="Arial" w:hAnsi="Arial"/>
          <w:noProof w:val="0"/>
          <w:rtl/>
        </w:rPr>
        <w:tab/>
        <w:t>המנוח הוחתם על הצוואה המאוחרת מטעם התובע תוך ניצול הדרדרות בראייתו, מצבו הנפשי, גילו המת</w:t>
      </w:r>
      <w:r w:rsidR="00FE6CD8">
        <w:rPr>
          <w:rFonts w:ascii="Arial" w:hAnsi="Arial" w:hint="cs"/>
          <w:noProof w:val="0"/>
          <w:rtl/>
        </w:rPr>
        <w:t>קד</w:t>
      </w:r>
      <w:r w:rsidRPr="00C51C50">
        <w:rPr>
          <w:rFonts w:ascii="Arial" w:hAnsi="Arial"/>
          <w:noProof w:val="0"/>
          <w:rtl/>
        </w:rPr>
        <w:t>ם, בתחבולה ו</w:t>
      </w:r>
      <w:r w:rsidR="00FE6CD8">
        <w:rPr>
          <w:rFonts w:ascii="Arial" w:hAnsi="Arial" w:hint="cs"/>
          <w:noProof w:val="0"/>
          <w:rtl/>
        </w:rPr>
        <w:t xml:space="preserve">תוך </w:t>
      </w:r>
      <w:r w:rsidRPr="00C51C50">
        <w:rPr>
          <w:rFonts w:ascii="Arial" w:hAnsi="Arial"/>
          <w:noProof w:val="0"/>
          <w:rtl/>
        </w:rPr>
        <w:t>השפעה בלתי הוגנת המאיינים את רצונו החופשי.</w:t>
      </w:r>
    </w:p>
    <w:p w:rsidR="00C51C50" w:rsidRPr="00C51C50" w:rsidRDefault="00C51C50" w:rsidP="00FE6CD8">
      <w:pPr>
        <w:tabs>
          <w:tab w:val="left" w:pos="567"/>
          <w:tab w:val="left" w:pos="1134"/>
        </w:tabs>
        <w:spacing w:line="360" w:lineRule="auto"/>
        <w:ind w:left="1134" w:hanging="1134"/>
        <w:jc w:val="both"/>
        <w:rPr>
          <w:rFonts w:ascii="Arial" w:hAnsi="Arial"/>
          <w:noProof w:val="0"/>
          <w:rtl/>
        </w:rPr>
      </w:pPr>
      <w:r w:rsidRPr="00C51C50">
        <w:rPr>
          <w:rFonts w:ascii="Arial" w:hAnsi="Arial"/>
          <w:noProof w:val="0"/>
          <w:rtl/>
        </w:rPr>
        <w:tab/>
      </w:r>
      <w:r w:rsidR="00FE6CD8">
        <w:rPr>
          <w:rFonts w:ascii="Arial" w:hAnsi="Arial" w:hint="cs"/>
          <w:noProof w:val="0"/>
          <w:rtl/>
        </w:rPr>
        <w:t>ו</w:t>
      </w:r>
      <w:r w:rsidRPr="00C51C50">
        <w:rPr>
          <w:rFonts w:ascii="Arial" w:hAnsi="Arial"/>
          <w:noProof w:val="0"/>
          <w:rtl/>
        </w:rPr>
        <w:t>.</w:t>
      </w:r>
      <w:r w:rsidRPr="00C51C50">
        <w:rPr>
          <w:rFonts w:ascii="Arial" w:hAnsi="Arial"/>
          <w:noProof w:val="0"/>
          <w:rtl/>
        </w:rPr>
        <w:tab/>
        <w:t>מהעדויות עולה מעורבות עמוקה של התובע בעריכת צוואת 2011 לטובתו, אשר לקח חלק פעיל בעריכתה. מדובר במקרה קיצון בו התובע הוא שפנה לעוה"ד הוא שמסר את פרטי הצוואה ועוה"ד מעולם לא שוחח עם המנוח טרם עריכת הצוואה. עוה"ד הגיע לבית המנוח להחתימו על צוואה מוכנה מראש לטובת התובע. עו"ד נקר מיוזמתו אף ערך סעיף בצוואה של יורש אחר התובע.</w:t>
      </w:r>
    </w:p>
    <w:p w:rsidR="00C51C50" w:rsidRPr="00C51C50" w:rsidRDefault="00FE6CD8" w:rsidP="00FE6CD8">
      <w:pPr>
        <w:tabs>
          <w:tab w:val="left" w:pos="567"/>
          <w:tab w:val="left" w:pos="1134"/>
        </w:tabs>
        <w:spacing w:line="360" w:lineRule="auto"/>
        <w:ind w:left="1134" w:hanging="1134"/>
        <w:jc w:val="both"/>
        <w:rPr>
          <w:rFonts w:ascii="Arial" w:hAnsi="Arial"/>
          <w:noProof w:val="0"/>
          <w:rtl/>
        </w:rPr>
      </w:pPr>
      <w:r>
        <w:rPr>
          <w:rFonts w:ascii="Arial" w:hAnsi="Arial"/>
          <w:noProof w:val="0"/>
          <w:rtl/>
        </w:rPr>
        <w:tab/>
      </w:r>
      <w:r>
        <w:rPr>
          <w:rFonts w:ascii="Arial" w:hAnsi="Arial" w:hint="cs"/>
          <w:noProof w:val="0"/>
          <w:rtl/>
        </w:rPr>
        <w:t>ז</w:t>
      </w:r>
      <w:r w:rsidR="00C51C50" w:rsidRPr="00C51C50">
        <w:rPr>
          <w:rFonts w:ascii="Arial" w:hAnsi="Arial"/>
          <w:noProof w:val="0"/>
          <w:rtl/>
        </w:rPr>
        <w:t>.</w:t>
      </w:r>
      <w:r w:rsidR="00C51C50" w:rsidRPr="00C51C50">
        <w:rPr>
          <w:rFonts w:ascii="Arial" w:hAnsi="Arial"/>
          <w:noProof w:val="0"/>
          <w:rtl/>
        </w:rPr>
        <w:tab/>
      </w:r>
      <w:r>
        <w:rPr>
          <w:rFonts w:ascii="Arial" w:hAnsi="Arial" w:hint="cs"/>
          <w:noProof w:val="0"/>
          <w:rtl/>
        </w:rPr>
        <w:t xml:space="preserve">חתימת הצוואה הוסרטה ע"י </w:t>
      </w:r>
      <w:r w:rsidR="00C51C50" w:rsidRPr="00C51C50">
        <w:rPr>
          <w:rFonts w:ascii="Arial" w:hAnsi="Arial"/>
          <w:noProof w:val="0"/>
          <w:rtl/>
        </w:rPr>
        <w:t xml:space="preserve">עו"ד נקר </w:t>
      </w:r>
      <w:r>
        <w:rPr>
          <w:rFonts w:ascii="Arial" w:hAnsi="Arial" w:hint="cs"/>
          <w:noProof w:val="0"/>
          <w:rtl/>
        </w:rPr>
        <w:t>מבלי ש</w:t>
      </w:r>
      <w:r w:rsidR="00C51C50" w:rsidRPr="00C51C50">
        <w:rPr>
          <w:rFonts w:ascii="Arial" w:hAnsi="Arial"/>
          <w:noProof w:val="0"/>
          <w:rtl/>
        </w:rPr>
        <w:t>יידע את הנוכחים על הסרטתם, עולה כי המנוח כלל לא ידע לצורך מה הפגישה, התמלול הוגש שלא כדין ואינו תואם את כל הנאמר בסרטון.</w:t>
      </w:r>
    </w:p>
    <w:p w:rsidR="00C51C50" w:rsidRPr="00C51C50" w:rsidRDefault="00FE6CD8" w:rsidP="00FE6CD8">
      <w:pPr>
        <w:tabs>
          <w:tab w:val="left" w:pos="567"/>
          <w:tab w:val="left" w:pos="1134"/>
        </w:tabs>
        <w:spacing w:line="360" w:lineRule="auto"/>
        <w:ind w:left="1134" w:hanging="1134"/>
        <w:jc w:val="both"/>
        <w:rPr>
          <w:rFonts w:ascii="Arial" w:hAnsi="Arial"/>
          <w:noProof w:val="0"/>
          <w:rtl/>
        </w:rPr>
      </w:pPr>
      <w:r>
        <w:rPr>
          <w:rFonts w:ascii="Arial" w:hAnsi="Arial"/>
          <w:noProof w:val="0"/>
          <w:rtl/>
        </w:rPr>
        <w:tab/>
      </w:r>
      <w:r>
        <w:rPr>
          <w:rFonts w:ascii="Arial" w:hAnsi="Arial" w:hint="cs"/>
          <w:noProof w:val="0"/>
          <w:rtl/>
        </w:rPr>
        <w:t>ח</w:t>
      </w:r>
      <w:r w:rsidR="00C51C50" w:rsidRPr="00C51C50">
        <w:rPr>
          <w:rFonts w:ascii="Arial" w:hAnsi="Arial"/>
          <w:noProof w:val="0"/>
          <w:rtl/>
        </w:rPr>
        <w:t>.</w:t>
      </w:r>
      <w:r w:rsidR="00C51C50" w:rsidRPr="00C51C50">
        <w:rPr>
          <w:rFonts w:ascii="Arial" w:hAnsi="Arial"/>
          <w:noProof w:val="0"/>
          <w:rtl/>
        </w:rPr>
        <w:tab/>
      </w:r>
      <w:r>
        <w:rPr>
          <w:rFonts w:ascii="Arial" w:hAnsi="Arial" w:hint="cs"/>
          <w:noProof w:val="0"/>
          <w:rtl/>
        </w:rPr>
        <w:t xml:space="preserve">העובדה כי </w:t>
      </w:r>
      <w:r w:rsidR="00C51C50" w:rsidRPr="00C51C50">
        <w:rPr>
          <w:rFonts w:ascii="Arial" w:hAnsi="Arial"/>
          <w:noProof w:val="0"/>
          <w:rtl/>
        </w:rPr>
        <w:t>המנוח היה בעל לקות ראיה ממשית עד כדי עיוורון, לא בא</w:t>
      </w:r>
      <w:r>
        <w:rPr>
          <w:rFonts w:ascii="Arial" w:hAnsi="Arial" w:hint="cs"/>
          <w:noProof w:val="0"/>
          <w:rtl/>
        </w:rPr>
        <w:t>ה</w:t>
      </w:r>
      <w:r w:rsidR="00C51C50" w:rsidRPr="00C51C50">
        <w:rPr>
          <w:rFonts w:ascii="Arial" w:hAnsi="Arial"/>
          <w:noProof w:val="0"/>
          <w:rtl/>
        </w:rPr>
        <w:t xml:space="preserve"> לידי ביטוי במועד החתימה ולדברי עורך הצוואה </w:t>
      </w:r>
      <w:r>
        <w:rPr>
          <w:rFonts w:ascii="Arial" w:hAnsi="Arial" w:hint="cs"/>
          <w:noProof w:val="0"/>
          <w:rtl/>
        </w:rPr>
        <w:t xml:space="preserve">עו"ד נקר הוא </w:t>
      </w:r>
      <w:r w:rsidR="00C51C50" w:rsidRPr="00C51C50">
        <w:rPr>
          <w:rFonts w:ascii="Arial" w:hAnsi="Arial"/>
          <w:noProof w:val="0"/>
          <w:rtl/>
        </w:rPr>
        <w:t>לא היה מודע לכך.</w:t>
      </w:r>
    </w:p>
    <w:p w:rsidR="00C51C50" w:rsidRPr="00C51C50" w:rsidRDefault="00C51C50" w:rsidP="00FE6CD8">
      <w:pPr>
        <w:tabs>
          <w:tab w:val="left" w:pos="567"/>
          <w:tab w:val="left" w:pos="1134"/>
        </w:tabs>
        <w:spacing w:line="360" w:lineRule="auto"/>
        <w:ind w:left="1134" w:hanging="1134"/>
        <w:jc w:val="both"/>
        <w:rPr>
          <w:rFonts w:ascii="Arial" w:hAnsi="Arial"/>
          <w:noProof w:val="0"/>
          <w:rtl/>
        </w:rPr>
      </w:pPr>
      <w:r w:rsidRPr="00C51C50">
        <w:rPr>
          <w:rFonts w:ascii="Arial" w:hAnsi="Arial"/>
          <w:noProof w:val="0"/>
          <w:rtl/>
        </w:rPr>
        <w:tab/>
      </w:r>
      <w:r w:rsidR="00FE6CD8">
        <w:rPr>
          <w:rFonts w:ascii="Arial" w:hAnsi="Arial" w:hint="cs"/>
          <w:noProof w:val="0"/>
          <w:rtl/>
        </w:rPr>
        <w:t>ט</w:t>
      </w:r>
      <w:r w:rsidRPr="00C51C50">
        <w:rPr>
          <w:rFonts w:ascii="Arial" w:hAnsi="Arial"/>
          <w:noProof w:val="0"/>
          <w:rtl/>
        </w:rPr>
        <w:t xml:space="preserve">. </w:t>
      </w:r>
      <w:r w:rsidRPr="00C51C50">
        <w:rPr>
          <w:rFonts w:ascii="Arial" w:hAnsi="Arial"/>
          <w:noProof w:val="0"/>
          <w:rtl/>
        </w:rPr>
        <w:tab/>
        <w:t xml:space="preserve">התובע בסיכומיו זנח </w:t>
      </w:r>
      <w:r w:rsidR="00FE6CD8">
        <w:rPr>
          <w:rFonts w:ascii="Arial" w:hAnsi="Arial" w:hint="cs"/>
          <w:noProof w:val="0"/>
          <w:rtl/>
        </w:rPr>
        <w:t xml:space="preserve">טענותיו </w:t>
      </w:r>
      <w:r w:rsidRPr="00C51C50">
        <w:rPr>
          <w:rFonts w:ascii="Arial" w:hAnsi="Arial"/>
          <w:noProof w:val="0"/>
          <w:rtl/>
        </w:rPr>
        <w:t>לגבי צוואת 2007.</w:t>
      </w:r>
    </w:p>
    <w:p w:rsidR="00C51C50" w:rsidRPr="00C51C50" w:rsidRDefault="00C51C50" w:rsidP="00C51C50">
      <w:pPr>
        <w:spacing w:line="360" w:lineRule="auto"/>
        <w:ind w:left="720" w:hanging="720"/>
        <w:jc w:val="both"/>
        <w:rPr>
          <w:rFonts w:ascii="Arial" w:hAnsi="Arial"/>
          <w:noProof w:val="0"/>
          <w:rtl/>
        </w:rPr>
      </w:pPr>
    </w:p>
    <w:p w:rsidR="00C51C50" w:rsidRPr="00C51C50" w:rsidRDefault="00C51C50" w:rsidP="00C51C50">
      <w:pPr>
        <w:spacing w:line="360" w:lineRule="auto"/>
        <w:ind w:left="720" w:hanging="720"/>
        <w:jc w:val="both"/>
        <w:rPr>
          <w:rFonts w:ascii="Arial" w:hAnsi="Arial"/>
          <w:b/>
          <w:bCs/>
          <w:noProof w:val="0"/>
          <w:u w:val="single"/>
          <w:rtl/>
        </w:rPr>
      </w:pPr>
      <w:r w:rsidRPr="00C51C50">
        <w:rPr>
          <w:rFonts w:ascii="Arial" w:hAnsi="Arial"/>
          <w:b/>
          <w:bCs/>
          <w:noProof w:val="0"/>
          <w:u w:val="single"/>
          <w:rtl/>
        </w:rPr>
        <w:t>דיון והכרעה</w:t>
      </w:r>
    </w:p>
    <w:p w:rsidR="00BB248B" w:rsidRDefault="00C51C50" w:rsidP="00BB248B">
      <w:pPr>
        <w:spacing w:line="360" w:lineRule="auto"/>
        <w:ind w:left="567" w:hanging="567"/>
        <w:jc w:val="both"/>
        <w:rPr>
          <w:rFonts w:ascii="Arial" w:hAnsi="Arial"/>
          <w:noProof w:val="0"/>
          <w:rtl/>
        </w:rPr>
      </w:pPr>
      <w:r>
        <w:rPr>
          <w:rFonts w:ascii="Arial" w:hAnsi="Arial" w:hint="cs"/>
          <w:noProof w:val="0"/>
          <w:rtl/>
        </w:rPr>
        <w:t>10</w:t>
      </w:r>
      <w:r w:rsidRPr="00C51C50">
        <w:rPr>
          <w:rFonts w:ascii="Arial" w:hAnsi="Arial"/>
          <w:noProof w:val="0"/>
          <w:rtl/>
        </w:rPr>
        <w:t>.</w:t>
      </w:r>
      <w:r w:rsidRPr="00C51C50">
        <w:rPr>
          <w:rFonts w:ascii="Arial" w:hAnsi="Arial"/>
          <w:noProof w:val="0"/>
          <w:rtl/>
        </w:rPr>
        <w:tab/>
        <w:t xml:space="preserve">יאמר כבר וינומק להלן בראיות שהוצגו והעדויות שנשמעו בהרחבה – מסקנתי דין צוואת 2011 להתבטל ויש לקיים את צוואת 2007. </w:t>
      </w:r>
    </w:p>
    <w:p w:rsidR="00E20ED3" w:rsidRDefault="00C51C50" w:rsidP="00E20ED3">
      <w:pPr>
        <w:spacing w:line="360" w:lineRule="auto"/>
        <w:ind w:left="567"/>
        <w:jc w:val="both"/>
        <w:rPr>
          <w:rFonts w:ascii="Arial" w:hAnsi="Arial"/>
          <w:noProof w:val="0"/>
          <w:rtl/>
        </w:rPr>
      </w:pPr>
      <w:r w:rsidRPr="00C51C50">
        <w:rPr>
          <w:rFonts w:ascii="Arial" w:hAnsi="Arial"/>
          <w:noProof w:val="0"/>
          <w:rtl/>
        </w:rPr>
        <w:t xml:space="preserve">הוכח באופן חד משמעי, כי התובע, שהנו הנהנה הבלעדי בצוואת 2011 לקח חלק פעיל בעריכתה, יחד עם אחותו </w:t>
      </w:r>
      <w:r w:rsidR="002D458B">
        <w:rPr>
          <w:rFonts w:ascii="Arial" w:hAnsi="Arial" w:hint="cs"/>
          <w:noProof w:val="0"/>
          <w:rtl/>
        </w:rPr>
        <w:t>ב.</w:t>
      </w:r>
      <w:r w:rsidR="00E20ED3">
        <w:rPr>
          <w:rFonts w:ascii="Arial" w:hAnsi="Arial" w:hint="cs"/>
          <w:noProof w:val="0"/>
          <w:rtl/>
        </w:rPr>
        <w:t xml:space="preserve"> </w:t>
      </w:r>
      <w:r w:rsidRPr="00C51C50">
        <w:rPr>
          <w:rFonts w:ascii="Arial" w:hAnsi="Arial"/>
          <w:noProof w:val="0"/>
          <w:rtl/>
        </w:rPr>
        <w:t xml:space="preserve">(גיסת המנוח) אשר היתה נוכחת במעמד חתימת הצוואה. </w:t>
      </w:r>
    </w:p>
    <w:p w:rsidR="00E20ED3" w:rsidRDefault="00C51C50" w:rsidP="00E20ED3">
      <w:pPr>
        <w:spacing w:line="360" w:lineRule="auto"/>
        <w:ind w:left="567"/>
        <w:jc w:val="both"/>
        <w:rPr>
          <w:rFonts w:ascii="Arial" w:hAnsi="Arial"/>
          <w:noProof w:val="0"/>
          <w:rtl/>
        </w:rPr>
      </w:pPr>
      <w:r w:rsidRPr="00C51C50">
        <w:rPr>
          <w:rFonts w:ascii="Arial" w:hAnsi="Arial"/>
          <w:noProof w:val="0"/>
          <w:rtl/>
        </w:rPr>
        <w:t>התובע הוא שיזם פניה לעוה"ד נקר</w:t>
      </w:r>
      <w:r w:rsidR="00E20ED3">
        <w:rPr>
          <w:rFonts w:ascii="Arial" w:hAnsi="Arial" w:hint="cs"/>
          <w:noProof w:val="0"/>
          <w:rtl/>
        </w:rPr>
        <w:t xml:space="preserve">, </w:t>
      </w:r>
      <w:r w:rsidRPr="00C51C50">
        <w:rPr>
          <w:rFonts w:ascii="Arial" w:hAnsi="Arial"/>
          <w:noProof w:val="0"/>
          <w:rtl/>
        </w:rPr>
        <w:t>הוא זה שאמר לעו</w:t>
      </w:r>
      <w:r w:rsidR="00E20ED3">
        <w:rPr>
          <w:rFonts w:ascii="Arial" w:hAnsi="Arial" w:hint="cs"/>
          <w:noProof w:val="0"/>
          <w:rtl/>
        </w:rPr>
        <w:t>"</w:t>
      </w:r>
      <w:r w:rsidRPr="00C51C50">
        <w:rPr>
          <w:rFonts w:ascii="Arial" w:hAnsi="Arial"/>
          <w:noProof w:val="0"/>
          <w:rtl/>
        </w:rPr>
        <w:t xml:space="preserve">ד נקר לערוך צוואה לטובתו, כרצונה של אחותו והוא שהיה אמון על תשלום לעו"ד נקר על עריכת הצוואה. </w:t>
      </w:r>
    </w:p>
    <w:p w:rsidR="00BB248B" w:rsidRDefault="00C51C50" w:rsidP="00E20ED3">
      <w:pPr>
        <w:spacing w:line="360" w:lineRule="auto"/>
        <w:ind w:left="567"/>
        <w:jc w:val="both"/>
        <w:rPr>
          <w:rFonts w:ascii="Arial" w:hAnsi="Arial"/>
          <w:noProof w:val="0"/>
          <w:rtl/>
        </w:rPr>
      </w:pPr>
      <w:r w:rsidRPr="00C51C50">
        <w:rPr>
          <w:rFonts w:ascii="Arial" w:hAnsi="Arial"/>
          <w:noProof w:val="0"/>
          <w:rtl/>
        </w:rPr>
        <w:t>הוכח כי עו"ד נקר לא שוחח עם המנוח עצמו טרם מועד חתימת הצוואה אשר כבר היתה מוכנה ומודפסת.</w:t>
      </w:r>
    </w:p>
    <w:p w:rsidR="00BB248B" w:rsidRDefault="00C51C50" w:rsidP="00E20ED3">
      <w:pPr>
        <w:spacing w:line="360" w:lineRule="auto"/>
        <w:ind w:left="567"/>
        <w:jc w:val="both"/>
        <w:rPr>
          <w:rFonts w:ascii="Arial" w:hAnsi="Arial"/>
          <w:noProof w:val="0"/>
          <w:rtl/>
        </w:rPr>
      </w:pPr>
      <w:r w:rsidRPr="00C51C50">
        <w:rPr>
          <w:rFonts w:ascii="Arial" w:hAnsi="Arial"/>
          <w:noProof w:val="0"/>
          <w:rtl/>
        </w:rPr>
        <w:t>מעמד חתימת הצוואה הוסרט. התובע נסמך על הסרטון בלבד לצורך הוכחת גרסתו בהליך. מהסרטון עולה כי במעמד חתימת הצוואה</w:t>
      </w:r>
      <w:r w:rsidR="00E20ED3">
        <w:rPr>
          <w:rFonts w:ascii="Arial" w:hAnsi="Arial" w:hint="cs"/>
          <w:noProof w:val="0"/>
          <w:rtl/>
        </w:rPr>
        <w:t>,</w:t>
      </w:r>
      <w:r w:rsidRPr="00C51C50">
        <w:rPr>
          <w:rFonts w:ascii="Arial" w:hAnsi="Arial"/>
          <w:noProof w:val="0"/>
          <w:rtl/>
        </w:rPr>
        <w:t xml:space="preserve"> אשר לא היתה ידועה למנוח עד אותו מועד</w:t>
      </w:r>
      <w:r w:rsidR="00E20ED3">
        <w:rPr>
          <w:rFonts w:ascii="Arial" w:hAnsi="Arial" w:hint="cs"/>
          <w:noProof w:val="0"/>
          <w:rtl/>
        </w:rPr>
        <w:t>,</w:t>
      </w:r>
      <w:r w:rsidRPr="00C51C50">
        <w:rPr>
          <w:rFonts w:ascii="Arial" w:hAnsi="Arial"/>
          <w:noProof w:val="0"/>
          <w:rtl/>
        </w:rPr>
        <w:t xml:space="preserve"> המנוח בשום שלב לא נשאל באופן פתוח לגבי רצונו לצוות, מה הוא רוצה לצוות, ולמי. המנוח נדרש לאשר את הצוואה המוכנה.</w:t>
      </w:r>
    </w:p>
    <w:p w:rsidR="00C51C50" w:rsidRPr="00C51C50" w:rsidRDefault="00C51C50" w:rsidP="00E20ED3">
      <w:pPr>
        <w:spacing w:line="360" w:lineRule="auto"/>
        <w:ind w:left="567"/>
        <w:jc w:val="both"/>
        <w:rPr>
          <w:rFonts w:ascii="Arial" w:hAnsi="Arial"/>
          <w:noProof w:val="0"/>
          <w:rtl/>
        </w:rPr>
      </w:pPr>
      <w:r w:rsidRPr="00C51C50">
        <w:rPr>
          <w:rFonts w:ascii="Arial" w:hAnsi="Arial"/>
          <w:noProof w:val="0"/>
          <w:rtl/>
        </w:rPr>
        <w:lastRenderedPageBreak/>
        <w:t>גם כאשר הוקראה הצוואה למנוח ו</w:t>
      </w:r>
      <w:r w:rsidR="00E20ED3">
        <w:rPr>
          <w:rFonts w:ascii="Arial" w:hAnsi="Arial" w:hint="cs"/>
          <w:noProof w:val="0"/>
          <w:rtl/>
        </w:rPr>
        <w:t xml:space="preserve">הוא התבקש </w:t>
      </w:r>
      <w:r w:rsidRPr="00C51C50">
        <w:rPr>
          <w:rFonts w:ascii="Arial" w:hAnsi="Arial"/>
          <w:noProof w:val="0"/>
          <w:rtl/>
        </w:rPr>
        <w:t xml:space="preserve">לאשר כי רצונו להעביר את חלקו בדירה לתובע, אישר זאת המנוח מבלי שנתן כל הוראה לגבי יתר רכושו (אשר פורט בצוואה שהוכנה מראש). הגם שהמנוח אמר </w:t>
      </w:r>
      <w:r w:rsidR="00E20ED3">
        <w:rPr>
          <w:rFonts w:ascii="Arial" w:hAnsi="Arial" w:hint="cs"/>
          <w:noProof w:val="0"/>
          <w:rtl/>
        </w:rPr>
        <w:t xml:space="preserve">במפורש </w:t>
      </w:r>
      <w:r w:rsidRPr="00C51C50">
        <w:rPr>
          <w:rFonts w:ascii="Arial" w:hAnsi="Arial"/>
          <w:noProof w:val="0"/>
          <w:rtl/>
        </w:rPr>
        <w:t>כי אין לו כל רכוש פרט לחלק בדירה, הוחתם על צוואה לגבי רכוש נוסף הכולל כספים, זכויות, חשבונות, נכ</w:t>
      </w:r>
      <w:r w:rsidR="00E20ED3">
        <w:rPr>
          <w:rFonts w:ascii="Arial" w:hAnsi="Arial" w:hint="cs"/>
          <w:noProof w:val="0"/>
          <w:rtl/>
        </w:rPr>
        <w:t>ס</w:t>
      </w:r>
      <w:r w:rsidRPr="00C51C50">
        <w:rPr>
          <w:rFonts w:ascii="Arial" w:hAnsi="Arial"/>
          <w:noProof w:val="0"/>
          <w:rtl/>
        </w:rPr>
        <w:t>י דלא ניידי ועוד.</w:t>
      </w:r>
    </w:p>
    <w:p w:rsidR="00BB248B" w:rsidRDefault="00C51C50" w:rsidP="00BB248B">
      <w:pPr>
        <w:spacing w:line="360" w:lineRule="auto"/>
        <w:ind w:left="567"/>
        <w:jc w:val="both"/>
        <w:rPr>
          <w:rFonts w:ascii="Arial" w:hAnsi="Arial"/>
          <w:noProof w:val="0"/>
          <w:rtl/>
        </w:rPr>
      </w:pPr>
      <w:r w:rsidRPr="00C51C50">
        <w:rPr>
          <w:rFonts w:ascii="Arial" w:hAnsi="Arial"/>
          <w:noProof w:val="0"/>
          <w:rtl/>
        </w:rPr>
        <w:t>הוכח כי ההוראה בצוואה לגבי יורש אחר יורש נעשתה ביוזמת עו"ד נקר עורך הצוואה ולא לפי רצון ששמע מפי המנוח.</w:t>
      </w:r>
    </w:p>
    <w:p w:rsidR="00BB248B" w:rsidRDefault="00C51C50" w:rsidP="00F33EE6">
      <w:pPr>
        <w:spacing w:line="360" w:lineRule="auto"/>
        <w:ind w:left="567"/>
        <w:jc w:val="both"/>
        <w:rPr>
          <w:rFonts w:ascii="Arial" w:hAnsi="Arial"/>
          <w:noProof w:val="0"/>
          <w:rtl/>
        </w:rPr>
      </w:pPr>
      <w:r w:rsidRPr="00C51C50">
        <w:rPr>
          <w:rFonts w:ascii="Arial" w:hAnsi="Arial"/>
          <w:noProof w:val="0"/>
          <w:rtl/>
        </w:rPr>
        <w:t xml:space="preserve">כעולה מהסרטון המנוח לא הצהיר בפני העדים כי זו צוואתו האחרונה כפי שחתמו באישור העדים על גבי הצוואה, ועוד חתמו על כי הצוואה נחתמה על ידי המנוח במעמד המנוח ושני העדים </w:t>
      </w:r>
      <w:r w:rsidR="00F33EE6">
        <w:rPr>
          <w:rFonts w:ascii="Arial" w:hAnsi="Arial" w:hint="cs"/>
          <w:noProof w:val="0"/>
          <w:rtl/>
        </w:rPr>
        <w:t>בלבד,</w:t>
      </w:r>
      <w:r w:rsidRPr="00C51C50">
        <w:rPr>
          <w:rFonts w:ascii="Arial" w:hAnsi="Arial"/>
          <w:noProof w:val="0"/>
          <w:rtl/>
        </w:rPr>
        <w:t xml:space="preserve"> בעוד </w:t>
      </w:r>
      <w:r w:rsidR="00F33EE6">
        <w:rPr>
          <w:rFonts w:ascii="Arial" w:hAnsi="Arial" w:hint="cs"/>
          <w:noProof w:val="0"/>
          <w:rtl/>
        </w:rPr>
        <w:t>ש</w:t>
      </w:r>
      <w:r w:rsidRPr="00C51C50">
        <w:rPr>
          <w:rFonts w:ascii="Arial" w:hAnsi="Arial"/>
          <w:noProof w:val="0"/>
          <w:rtl/>
        </w:rPr>
        <w:t xml:space="preserve">הצוואה נחתמה </w:t>
      </w:r>
      <w:r w:rsidR="00F33EE6">
        <w:rPr>
          <w:rFonts w:ascii="Arial" w:hAnsi="Arial" w:hint="cs"/>
          <w:noProof w:val="0"/>
          <w:rtl/>
        </w:rPr>
        <w:t xml:space="preserve">גם </w:t>
      </w:r>
      <w:r w:rsidRPr="00C51C50">
        <w:rPr>
          <w:rFonts w:ascii="Arial" w:hAnsi="Arial"/>
          <w:noProof w:val="0"/>
          <w:rtl/>
        </w:rPr>
        <w:t>בנוכחות אחיו של המנוח ואשתו.</w:t>
      </w:r>
    </w:p>
    <w:p w:rsidR="00BB248B" w:rsidRDefault="00C51C50" w:rsidP="00BB248B">
      <w:pPr>
        <w:spacing w:line="360" w:lineRule="auto"/>
        <w:ind w:left="567"/>
        <w:jc w:val="both"/>
        <w:rPr>
          <w:rFonts w:ascii="Arial" w:hAnsi="Arial"/>
          <w:noProof w:val="0"/>
          <w:rtl/>
        </w:rPr>
      </w:pPr>
      <w:r w:rsidRPr="00C51C50">
        <w:rPr>
          <w:rFonts w:ascii="Arial" w:hAnsi="Arial"/>
          <w:noProof w:val="0"/>
          <w:rtl/>
        </w:rPr>
        <w:t xml:space="preserve">אין באישור העדים על הצוואה כל התייחסות להיות המנוח לקוי ראיה עד כדי עיוורון והעדר יכולתו לקרוא את הצוואה. </w:t>
      </w:r>
    </w:p>
    <w:p w:rsidR="00BB248B" w:rsidRDefault="00F33EE6" w:rsidP="00F33EE6">
      <w:pPr>
        <w:spacing w:line="360" w:lineRule="auto"/>
        <w:ind w:left="567"/>
        <w:jc w:val="both"/>
        <w:rPr>
          <w:rFonts w:ascii="Arial" w:hAnsi="Arial"/>
          <w:noProof w:val="0"/>
          <w:rtl/>
        </w:rPr>
      </w:pPr>
      <w:r>
        <w:rPr>
          <w:rFonts w:ascii="Arial" w:hAnsi="Arial" w:hint="cs"/>
          <w:noProof w:val="0"/>
          <w:rtl/>
        </w:rPr>
        <w:t xml:space="preserve">נמצא כי </w:t>
      </w:r>
      <w:r w:rsidR="00C51C50" w:rsidRPr="00C51C50">
        <w:rPr>
          <w:rFonts w:ascii="Arial" w:hAnsi="Arial"/>
          <w:noProof w:val="0"/>
          <w:rtl/>
        </w:rPr>
        <w:t xml:space="preserve">דין צוואת 2011 להתבטל מכח </w:t>
      </w:r>
      <w:r>
        <w:rPr>
          <w:rFonts w:ascii="Arial" w:hAnsi="Arial" w:hint="cs"/>
          <w:noProof w:val="0"/>
          <w:rtl/>
        </w:rPr>
        <w:t xml:space="preserve">הוראות סעיפים </w:t>
      </w:r>
      <w:r w:rsidR="00C51C50" w:rsidRPr="00C51C50">
        <w:rPr>
          <w:rFonts w:ascii="Arial" w:hAnsi="Arial"/>
          <w:noProof w:val="0"/>
          <w:rtl/>
        </w:rPr>
        <w:t xml:space="preserve">35 </w:t>
      </w:r>
      <w:r>
        <w:rPr>
          <w:rFonts w:ascii="Arial" w:hAnsi="Arial" w:hint="cs"/>
          <w:noProof w:val="0"/>
          <w:rtl/>
        </w:rPr>
        <w:t xml:space="preserve">ו-30 </w:t>
      </w:r>
      <w:r w:rsidR="00C51C50" w:rsidRPr="00C51C50">
        <w:rPr>
          <w:rFonts w:ascii="Arial" w:hAnsi="Arial"/>
          <w:noProof w:val="0"/>
          <w:rtl/>
        </w:rPr>
        <w:t>לחוק הירושה.</w:t>
      </w:r>
    </w:p>
    <w:p w:rsidR="00C51C50" w:rsidRPr="00C51C50" w:rsidRDefault="00C51C50" w:rsidP="00F33EE6">
      <w:pPr>
        <w:spacing w:line="360" w:lineRule="auto"/>
        <w:ind w:left="567"/>
        <w:jc w:val="both"/>
        <w:rPr>
          <w:rFonts w:ascii="Arial" w:hAnsi="Arial"/>
          <w:noProof w:val="0"/>
          <w:rtl/>
        </w:rPr>
      </w:pPr>
      <w:r w:rsidRPr="00C51C50">
        <w:rPr>
          <w:rFonts w:ascii="Arial" w:hAnsi="Arial"/>
          <w:noProof w:val="0"/>
          <w:rtl/>
        </w:rPr>
        <w:t xml:space="preserve">התובע זנח בסיכומיו </w:t>
      </w:r>
      <w:r w:rsidR="00F33EE6">
        <w:rPr>
          <w:rFonts w:ascii="Arial" w:hAnsi="Arial" w:hint="cs"/>
          <w:noProof w:val="0"/>
          <w:rtl/>
        </w:rPr>
        <w:t xml:space="preserve">טענות </w:t>
      </w:r>
      <w:r w:rsidRPr="00C51C50">
        <w:rPr>
          <w:rFonts w:ascii="Arial" w:hAnsi="Arial"/>
          <w:noProof w:val="0"/>
          <w:rtl/>
        </w:rPr>
        <w:t xml:space="preserve">לגבי פסלות צוואת 2007, לא </w:t>
      </w:r>
      <w:r w:rsidR="00F33EE6">
        <w:rPr>
          <w:rFonts w:ascii="Arial" w:hAnsi="Arial" w:hint="cs"/>
          <w:noProof w:val="0"/>
          <w:rtl/>
        </w:rPr>
        <w:t xml:space="preserve">הניח </w:t>
      </w:r>
      <w:r w:rsidRPr="00C51C50">
        <w:rPr>
          <w:rFonts w:ascii="Arial" w:hAnsi="Arial"/>
          <w:noProof w:val="0"/>
          <w:rtl/>
        </w:rPr>
        <w:t>(וממילא לא הוכיח) כל עילה לפסילתה.</w:t>
      </w:r>
    </w:p>
    <w:p w:rsidR="00C51C50" w:rsidRPr="00C51C50" w:rsidRDefault="00C51C50" w:rsidP="00C51C50">
      <w:pPr>
        <w:spacing w:line="360" w:lineRule="auto"/>
        <w:ind w:left="720" w:hanging="720"/>
        <w:jc w:val="both"/>
        <w:rPr>
          <w:rFonts w:ascii="Arial" w:hAnsi="Arial"/>
          <w:b/>
          <w:bCs/>
          <w:noProof w:val="0"/>
          <w:u w:val="single"/>
          <w:rtl/>
        </w:rPr>
      </w:pPr>
    </w:p>
    <w:p w:rsidR="00C51C50" w:rsidRPr="00C51C50" w:rsidRDefault="00C51C50" w:rsidP="00C51C50">
      <w:pPr>
        <w:spacing w:line="360" w:lineRule="auto"/>
        <w:ind w:left="720" w:hanging="720"/>
        <w:jc w:val="both"/>
        <w:rPr>
          <w:rFonts w:ascii="Arial" w:hAnsi="Arial"/>
          <w:b/>
          <w:bCs/>
          <w:noProof w:val="0"/>
          <w:rtl/>
        </w:rPr>
      </w:pPr>
      <w:r w:rsidRPr="00C51C50">
        <w:rPr>
          <w:rFonts w:ascii="Arial" w:hAnsi="Arial"/>
          <w:b/>
          <w:bCs/>
          <w:noProof w:val="0"/>
          <w:u w:val="single"/>
          <w:rtl/>
        </w:rPr>
        <w:t>כשרותו של המנוח לערוך הצוואות שבמחלוקת</w:t>
      </w:r>
      <w:r w:rsidRPr="00C51C50">
        <w:rPr>
          <w:rFonts w:ascii="Arial" w:hAnsi="Arial"/>
          <w:b/>
          <w:bCs/>
          <w:noProof w:val="0"/>
          <w:rtl/>
        </w:rPr>
        <w:t xml:space="preserve"> – לא נסתרה</w:t>
      </w:r>
    </w:p>
    <w:p w:rsidR="00C51C50" w:rsidRPr="00C51C50" w:rsidRDefault="00C51C50" w:rsidP="00C51C50">
      <w:pPr>
        <w:spacing w:line="360" w:lineRule="auto"/>
        <w:ind w:left="567" w:hanging="567"/>
        <w:jc w:val="both"/>
        <w:rPr>
          <w:rFonts w:ascii="Arial" w:hAnsi="Arial"/>
          <w:noProof w:val="0"/>
          <w:rtl/>
        </w:rPr>
      </w:pPr>
      <w:r>
        <w:rPr>
          <w:rFonts w:ascii="Arial" w:hAnsi="Arial" w:hint="cs"/>
          <w:noProof w:val="0"/>
          <w:rtl/>
        </w:rPr>
        <w:t>11</w:t>
      </w:r>
      <w:r w:rsidRPr="00C51C50">
        <w:rPr>
          <w:rFonts w:ascii="Arial" w:hAnsi="Arial"/>
          <w:noProof w:val="0"/>
          <w:rtl/>
        </w:rPr>
        <w:t>.</w:t>
      </w:r>
      <w:r w:rsidRPr="00C51C50">
        <w:rPr>
          <w:rFonts w:ascii="Arial" w:hAnsi="Arial"/>
          <w:noProof w:val="0"/>
          <w:rtl/>
        </w:rPr>
        <w:tab/>
      </w:r>
      <w:r w:rsidRPr="00C51C50">
        <w:rPr>
          <w:rFonts w:ascii="Arial" w:hAnsi="Arial"/>
          <w:noProof w:val="0"/>
          <w:u w:val="single"/>
          <w:rtl/>
        </w:rPr>
        <w:t>הנתבע</w:t>
      </w:r>
      <w:r w:rsidRPr="00C51C50">
        <w:rPr>
          <w:rFonts w:ascii="Arial" w:hAnsi="Arial"/>
          <w:noProof w:val="0"/>
          <w:rtl/>
        </w:rPr>
        <w:t xml:space="preserve"> - הודיע בדיון מיום 20.4.17 כי אינו עומד על טענת העדר כשרות של המנוח לצוות (פרוט' עמ' 2 שורה 3). לצד זאת ציין כי מצבו הפיזי של המנוח במועד עריכת הצוואה המאוחרת – עיוורון מוחלט, לצד העדר קשר עם התובע הנהנה וניצול מצבו של המנוח על ידי התובע, התובע השפיע על המנוח השפעה בלתי הוגנת לעריכת הצוואה.</w:t>
      </w:r>
    </w:p>
    <w:p w:rsidR="00C51C50" w:rsidRPr="00C51C50" w:rsidRDefault="00C51C50" w:rsidP="00C51C50">
      <w:pPr>
        <w:spacing w:line="360" w:lineRule="auto"/>
        <w:ind w:left="567" w:hanging="567"/>
        <w:jc w:val="both"/>
        <w:rPr>
          <w:rFonts w:ascii="Arial" w:hAnsi="Arial"/>
          <w:noProof w:val="0"/>
          <w:rtl/>
        </w:rPr>
      </w:pPr>
      <w:r w:rsidRPr="00C51C50">
        <w:rPr>
          <w:rFonts w:ascii="Arial" w:hAnsi="Arial"/>
          <w:noProof w:val="0"/>
          <w:rtl/>
        </w:rPr>
        <w:tab/>
      </w:r>
      <w:r w:rsidRPr="00C51C50">
        <w:rPr>
          <w:rFonts w:ascii="Arial" w:hAnsi="Arial"/>
          <w:noProof w:val="0"/>
          <w:u w:val="single"/>
          <w:rtl/>
        </w:rPr>
        <w:t>התובע</w:t>
      </w:r>
      <w:r w:rsidRPr="00C51C50">
        <w:rPr>
          <w:rFonts w:ascii="Arial" w:hAnsi="Arial"/>
          <w:noProof w:val="0"/>
          <w:rtl/>
        </w:rPr>
        <w:t xml:space="preserve"> – לא טען להעדר כשרות.</w:t>
      </w:r>
    </w:p>
    <w:p w:rsidR="00C51C50" w:rsidRPr="00C51C50" w:rsidRDefault="00C51C50" w:rsidP="00C51C50">
      <w:pPr>
        <w:spacing w:line="360" w:lineRule="auto"/>
        <w:ind w:left="720"/>
        <w:jc w:val="both"/>
        <w:rPr>
          <w:rFonts w:ascii="Arial" w:hAnsi="Arial"/>
          <w:noProof w:val="0"/>
          <w:rtl/>
        </w:rPr>
      </w:pPr>
    </w:p>
    <w:p w:rsidR="00C51C50" w:rsidRPr="00C51C50" w:rsidRDefault="00C51C50" w:rsidP="00C51C50">
      <w:pPr>
        <w:spacing w:line="360" w:lineRule="auto"/>
        <w:jc w:val="both"/>
        <w:rPr>
          <w:rFonts w:ascii="Arial" w:hAnsi="Arial"/>
          <w:b/>
          <w:bCs/>
          <w:noProof w:val="0"/>
          <w:u w:val="single"/>
          <w:rtl/>
        </w:rPr>
      </w:pPr>
      <w:r w:rsidRPr="00C51C50">
        <w:rPr>
          <w:rFonts w:ascii="Arial" w:hAnsi="Arial"/>
          <w:b/>
          <w:bCs/>
          <w:noProof w:val="0"/>
          <w:u w:val="single"/>
          <w:rtl/>
        </w:rPr>
        <w:t>מעורבות התובע בעריכת צוואת 2011</w:t>
      </w:r>
    </w:p>
    <w:p w:rsidR="00C51C50" w:rsidRPr="00C51C50" w:rsidRDefault="00C51C50" w:rsidP="00C51C50">
      <w:pPr>
        <w:spacing w:after="160" w:line="360" w:lineRule="auto"/>
        <w:ind w:left="567" w:hanging="567"/>
        <w:jc w:val="both"/>
        <w:rPr>
          <w:rFonts w:ascii="Calibri" w:hAnsi="Calibri"/>
          <w:noProof w:val="0"/>
          <w:rtl/>
        </w:rPr>
      </w:pPr>
      <w:r w:rsidRPr="00C51C50">
        <w:rPr>
          <w:rFonts w:ascii="Calibri" w:hAnsi="Calibri"/>
          <w:noProof w:val="0"/>
          <w:rtl/>
        </w:rPr>
        <w:t>12.</w:t>
      </w:r>
      <w:r w:rsidRPr="00C51C50">
        <w:rPr>
          <w:rFonts w:ascii="Calibri" w:hAnsi="Calibri"/>
          <w:noProof w:val="0"/>
          <w:rtl/>
        </w:rPr>
        <w:tab/>
      </w:r>
      <w:r w:rsidRPr="00C51C50">
        <w:rPr>
          <w:rFonts w:ascii="Calibri" w:hAnsi="Calibri"/>
          <w:noProof w:val="0"/>
          <w:u w:val="single"/>
          <w:rtl/>
        </w:rPr>
        <w:t>עדות עו"ד יוסי נקר</w:t>
      </w:r>
      <w:r w:rsidRPr="00C51C50">
        <w:rPr>
          <w:rFonts w:ascii="Calibri" w:hAnsi="Calibri"/>
          <w:noProof w:val="0"/>
          <w:rtl/>
        </w:rPr>
        <w:t xml:space="preserve"> עורך הצוואה – </w:t>
      </w:r>
    </w:p>
    <w:p w:rsidR="00C51C50" w:rsidRPr="00C51C50" w:rsidRDefault="00C51C50" w:rsidP="00F33EE6">
      <w:pPr>
        <w:spacing w:after="160" w:line="360" w:lineRule="auto"/>
        <w:ind w:left="567"/>
        <w:jc w:val="both"/>
        <w:rPr>
          <w:rFonts w:ascii="Calibri" w:hAnsi="Calibri"/>
          <w:noProof w:val="0"/>
          <w:rtl/>
        </w:rPr>
      </w:pPr>
      <w:r w:rsidRPr="00C51C50">
        <w:rPr>
          <w:rFonts w:ascii="Calibri" w:hAnsi="Calibri"/>
          <w:noProof w:val="0"/>
          <w:rtl/>
        </w:rPr>
        <w:t>עו"ד נקר הצהיר כי התובע פנה אליו לצורך עריכת צוואת המנוח (פרוט' 24.9.19 עמ' 22 שורות 5-6), ביוזמת אחותו של התובע</w:t>
      </w:r>
      <w:r w:rsidR="00F33EE6">
        <w:rPr>
          <w:rFonts w:ascii="Calibri" w:hAnsi="Calibri" w:hint="cs"/>
          <w:noProof w:val="0"/>
          <w:rtl/>
        </w:rPr>
        <w:t>,</w:t>
      </w:r>
      <w:r w:rsidRPr="00C51C50">
        <w:rPr>
          <w:rFonts w:ascii="Calibri" w:hAnsi="Calibri"/>
          <w:noProof w:val="0"/>
          <w:rtl/>
        </w:rPr>
        <w:t xml:space="preserve"> </w:t>
      </w:r>
      <w:r w:rsidR="002D458B">
        <w:rPr>
          <w:rFonts w:ascii="Calibri" w:hAnsi="Calibri"/>
          <w:noProof w:val="0"/>
          <w:rtl/>
        </w:rPr>
        <w:t>ב.</w:t>
      </w:r>
      <w:r w:rsidRPr="00C51C50">
        <w:rPr>
          <w:rFonts w:ascii="Calibri" w:hAnsi="Calibri"/>
          <w:noProof w:val="0"/>
          <w:rtl/>
        </w:rPr>
        <w:t xml:space="preserve">. התובע אמר לו </w:t>
      </w:r>
      <w:r w:rsidR="00F33EE6">
        <w:rPr>
          <w:rFonts w:ascii="Calibri" w:hAnsi="Calibri" w:hint="cs"/>
          <w:noProof w:val="0"/>
          <w:rtl/>
        </w:rPr>
        <w:t>"</w:t>
      </w:r>
      <w:r w:rsidRPr="00C51C50">
        <w:rPr>
          <w:rFonts w:ascii="Calibri" w:hAnsi="Calibri"/>
          <w:b/>
          <w:bCs/>
          <w:noProof w:val="0"/>
          <w:rtl/>
        </w:rPr>
        <w:t>מה שהם רוצים שיקרה שהוא יהיה היורש</w:t>
      </w:r>
      <w:r w:rsidR="00F33EE6">
        <w:rPr>
          <w:rFonts w:ascii="Calibri" w:hAnsi="Calibri" w:hint="cs"/>
          <w:b/>
          <w:bCs/>
          <w:noProof w:val="0"/>
          <w:rtl/>
        </w:rPr>
        <w:t>"</w:t>
      </w:r>
      <w:r w:rsidRPr="00C51C50">
        <w:rPr>
          <w:rFonts w:ascii="Calibri" w:hAnsi="Calibri"/>
          <w:b/>
          <w:bCs/>
          <w:noProof w:val="0"/>
          <w:rtl/>
        </w:rPr>
        <w:t xml:space="preserve"> </w:t>
      </w:r>
      <w:r w:rsidRPr="00C51C50">
        <w:rPr>
          <w:rFonts w:ascii="Calibri" w:hAnsi="Calibri"/>
          <w:noProof w:val="0"/>
          <w:rtl/>
        </w:rPr>
        <w:t>(כלשון עו"ד נקר), התובע מסר לו את הפרטים:</w:t>
      </w:r>
    </w:p>
    <w:p w:rsidR="00C51C50" w:rsidRPr="00C51C50" w:rsidRDefault="00C51C50" w:rsidP="007419F6">
      <w:pPr>
        <w:tabs>
          <w:tab w:val="left" w:pos="1134"/>
        </w:tabs>
        <w:ind w:left="720" w:right="567" w:hanging="720"/>
        <w:jc w:val="both"/>
        <w:rPr>
          <w:rFonts w:ascii="David" w:eastAsia="David" w:hAnsi="David"/>
          <w:b/>
          <w:bCs/>
          <w:noProof w:val="0"/>
          <w:rtl/>
        </w:rPr>
      </w:pPr>
      <w:r w:rsidRPr="00C51C50">
        <w:rPr>
          <w:rFonts w:ascii="David" w:eastAsia="David" w:hAnsi="David"/>
          <w:b/>
          <w:bCs/>
          <w:noProof w:val="0"/>
          <w:rtl/>
        </w:rPr>
        <w:tab/>
      </w:r>
      <w:r w:rsidRPr="00C51C50">
        <w:rPr>
          <w:rFonts w:ascii="David" w:eastAsia="David" w:hAnsi="David"/>
          <w:b/>
          <w:bCs/>
          <w:noProof w:val="0"/>
          <w:rtl/>
        </w:rPr>
        <w:tab/>
        <w:t>"ש.כשג</w:t>
      </w:r>
      <w:r w:rsidR="007419F6">
        <w:rPr>
          <w:rFonts w:ascii="David" w:eastAsia="David" w:hAnsi="David" w:hint="cs"/>
          <w:b/>
          <w:bCs/>
          <w:noProof w:val="0"/>
          <w:rtl/>
        </w:rPr>
        <w:t>.</w:t>
      </w:r>
      <w:r w:rsidRPr="00C51C50">
        <w:rPr>
          <w:rFonts w:ascii="David" w:eastAsia="David" w:hAnsi="David"/>
          <w:b/>
          <w:bCs/>
          <w:noProof w:val="0"/>
          <w:rtl/>
        </w:rPr>
        <w:t xml:space="preserve"> פנה אליך כפי שציינת קודם לצורך עריכת הצוואה מה הוא אמר לך?</w:t>
      </w:r>
    </w:p>
    <w:p w:rsidR="00C51C50" w:rsidRPr="00C51C50" w:rsidRDefault="00C51C50" w:rsidP="007419F6">
      <w:pPr>
        <w:tabs>
          <w:tab w:val="left" w:pos="1134"/>
        </w:tabs>
        <w:ind w:left="1440" w:right="567" w:hanging="1440"/>
        <w:jc w:val="both"/>
        <w:rPr>
          <w:rFonts w:ascii="David" w:eastAsia="David" w:hAnsi="David"/>
          <w:b/>
          <w:bCs/>
          <w:noProof w:val="0"/>
        </w:rPr>
      </w:pPr>
      <w:r w:rsidRPr="00C51C50">
        <w:rPr>
          <w:rFonts w:ascii="David" w:eastAsia="David" w:hAnsi="David"/>
          <w:b/>
          <w:bCs/>
          <w:noProof w:val="0"/>
          <w:rtl/>
        </w:rPr>
        <w:tab/>
        <w:t>ת.</w:t>
      </w:r>
      <w:r w:rsidRPr="00C51C50">
        <w:rPr>
          <w:rFonts w:ascii="David" w:eastAsia="David" w:hAnsi="David"/>
          <w:b/>
          <w:bCs/>
          <w:noProof w:val="0"/>
          <w:rtl/>
        </w:rPr>
        <w:tab/>
        <w:t xml:space="preserve">שאחותו </w:t>
      </w:r>
      <w:r w:rsidR="002D458B">
        <w:rPr>
          <w:rFonts w:ascii="David" w:eastAsia="David" w:hAnsi="David"/>
          <w:b/>
          <w:bCs/>
          <w:noProof w:val="0"/>
          <w:rtl/>
        </w:rPr>
        <w:t>ב.</w:t>
      </w:r>
      <w:r w:rsidRPr="00C51C50">
        <w:rPr>
          <w:rFonts w:ascii="David" w:eastAsia="David" w:hAnsi="David"/>
          <w:b/>
          <w:bCs/>
          <w:noProof w:val="0"/>
          <w:rtl/>
        </w:rPr>
        <w:t xml:space="preserve"> שאני יכול להגיד לך מהיכרות אישית שלי מילדות. כי הכרתי אותה ואת הסיפור המשפחתי. לא ארחיב. </w:t>
      </w:r>
      <w:r w:rsidRPr="00C51C50">
        <w:rPr>
          <w:rFonts w:ascii="David" w:eastAsia="David" w:hAnsi="David"/>
          <w:b/>
          <w:bCs/>
          <w:noProof w:val="0"/>
          <w:u w:val="single"/>
          <w:rtl/>
        </w:rPr>
        <w:t xml:space="preserve">האחות </w:t>
      </w:r>
      <w:r w:rsidR="002D458B">
        <w:rPr>
          <w:rFonts w:ascii="David" w:eastAsia="David" w:hAnsi="David"/>
          <w:b/>
          <w:bCs/>
          <w:noProof w:val="0"/>
          <w:u w:val="single"/>
          <w:rtl/>
        </w:rPr>
        <w:t>ב.</w:t>
      </w:r>
      <w:r w:rsidRPr="00C51C50">
        <w:rPr>
          <w:rFonts w:ascii="David" w:eastAsia="David" w:hAnsi="David"/>
          <w:b/>
          <w:bCs/>
          <w:noProof w:val="0"/>
          <w:u w:val="single"/>
          <w:rtl/>
        </w:rPr>
        <w:t xml:space="preserve"> מבקשת וגרמה לכך שבעלה </w:t>
      </w:r>
      <w:r w:rsidR="002D458B">
        <w:rPr>
          <w:rFonts w:ascii="David" w:eastAsia="David" w:hAnsi="David"/>
          <w:b/>
          <w:bCs/>
          <w:noProof w:val="0"/>
          <w:u w:val="single"/>
          <w:rtl/>
        </w:rPr>
        <w:t>מ.</w:t>
      </w:r>
      <w:r w:rsidRPr="00C51C50">
        <w:rPr>
          <w:rFonts w:ascii="David" w:eastAsia="David" w:hAnsi="David"/>
          <w:b/>
          <w:bCs/>
          <w:noProof w:val="0"/>
          <w:u w:val="single"/>
          <w:rtl/>
        </w:rPr>
        <w:t xml:space="preserve"> ואח שלו, זה מה שהיא רוצה, שג</w:t>
      </w:r>
      <w:r w:rsidR="007419F6">
        <w:rPr>
          <w:rFonts w:ascii="David" w:eastAsia="David" w:hAnsi="David" w:hint="cs"/>
          <w:b/>
          <w:bCs/>
          <w:noProof w:val="0"/>
          <w:u w:val="single"/>
          <w:rtl/>
        </w:rPr>
        <w:t>.</w:t>
      </w:r>
      <w:r w:rsidRPr="00C51C50">
        <w:rPr>
          <w:rFonts w:ascii="David" w:eastAsia="David" w:hAnsi="David"/>
          <w:b/>
          <w:bCs/>
          <w:noProof w:val="0"/>
          <w:u w:val="single"/>
          <w:rtl/>
        </w:rPr>
        <w:t xml:space="preserve"> הוא זה שיירש את הנכס כי ל</w:t>
      </w:r>
      <w:r w:rsidR="002D458B">
        <w:rPr>
          <w:rFonts w:ascii="David" w:eastAsia="David" w:hAnsi="David"/>
          <w:b/>
          <w:bCs/>
          <w:noProof w:val="0"/>
          <w:u w:val="single"/>
          <w:rtl/>
        </w:rPr>
        <w:t>ב.</w:t>
      </w:r>
      <w:r w:rsidRPr="00C51C50">
        <w:rPr>
          <w:rFonts w:ascii="David" w:eastAsia="David" w:hAnsi="David"/>
          <w:b/>
          <w:bCs/>
          <w:noProof w:val="0"/>
          <w:u w:val="single"/>
          <w:rtl/>
        </w:rPr>
        <w:t xml:space="preserve"> ול</w:t>
      </w:r>
      <w:r w:rsidR="002D458B">
        <w:rPr>
          <w:rFonts w:ascii="David" w:eastAsia="David" w:hAnsi="David"/>
          <w:b/>
          <w:bCs/>
          <w:noProof w:val="0"/>
          <w:u w:val="single"/>
          <w:rtl/>
        </w:rPr>
        <w:t>מ.</w:t>
      </w:r>
      <w:r w:rsidRPr="00C51C50">
        <w:rPr>
          <w:rFonts w:ascii="David" w:eastAsia="David" w:hAnsi="David"/>
          <w:b/>
          <w:bCs/>
          <w:noProof w:val="0"/>
          <w:u w:val="single"/>
          <w:rtl/>
        </w:rPr>
        <w:t xml:space="preserve"> אין ילדים. וד</w:t>
      </w:r>
      <w:r w:rsidR="007419F6">
        <w:rPr>
          <w:rFonts w:ascii="David" w:eastAsia="David" w:hAnsi="David" w:hint="cs"/>
          <w:b/>
          <w:bCs/>
          <w:noProof w:val="0"/>
          <w:u w:val="single"/>
          <w:rtl/>
        </w:rPr>
        <w:t>.</w:t>
      </w:r>
      <w:r w:rsidRPr="00C51C50">
        <w:rPr>
          <w:rFonts w:ascii="David" w:eastAsia="David" w:hAnsi="David"/>
          <w:b/>
          <w:bCs/>
          <w:noProof w:val="0"/>
          <w:u w:val="single"/>
          <w:rtl/>
        </w:rPr>
        <w:t xml:space="preserve"> הוא ערירי ללא ילדים והיא מבקשת שהרכוש הזה יישאר במשפחה. וצריך להכין צוואה</w:t>
      </w:r>
      <w:r w:rsidRPr="00C51C50">
        <w:rPr>
          <w:rFonts w:ascii="David" w:eastAsia="David" w:hAnsi="David"/>
          <w:b/>
          <w:bCs/>
          <w:noProof w:val="0"/>
          <w:rtl/>
        </w:rPr>
        <w:t xml:space="preserve">. </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ש. מה הוא אמר לך בנוגע להוראות עריכת הצוואה?</w:t>
      </w:r>
    </w:p>
    <w:p w:rsidR="00C51C50" w:rsidRPr="00C51C50" w:rsidRDefault="00C51C50" w:rsidP="00C51C50">
      <w:pPr>
        <w:tabs>
          <w:tab w:val="left" w:pos="1134"/>
        </w:tabs>
        <w:ind w:left="1440" w:right="567" w:hanging="1440"/>
        <w:jc w:val="both"/>
        <w:rPr>
          <w:rFonts w:ascii="David" w:eastAsia="David" w:hAnsi="David"/>
          <w:b/>
          <w:bCs/>
          <w:noProof w:val="0"/>
        </w:rPr>
      </w:pPr>
      <w:r w:rsidRPr="00C51C50">
        <w:rPr>
          <w:rFonts w:ascii="David" w:eastAsia="David" w:hAnsi="David"/>
          <w:b/>
          <w:bCs/>
          <w:noProof w:val="0"/>
          <w:rtl/>
        </w:rPr>
        <w:lastRenderedPageBreak/>
        <w:tab/>
        <w:t>ת.</w:t>
      </w:r>
      <w:r w:rsidRPr="00C51C50">
        <w:rPr>
          <w:rFonts w:ascii="David" w:eastAsia="David" w:hAnsi="David"/>
          <w:b/>
          <w:bCs/>
          <w:noProof w:val="0"/>
          <w:rtl/>
        </w:rPr>
        <w:tab/>
        <w:t xml:space="preserve">נתן לי את מס' ת"ז, </w:t>
      </w:r>
      <w:r w:rsidRPr="00C51C50">
        <w:rPr>
          <w:rFonts w:ascii="David" w:eastAsia="David" w:hAnsi="David"/>
          <w:b/>
          <w:bCs/>
          <w:noProof w:val="0"/>
          <w:u w:val="single"/>
          <w:rtl/>
        </w:rPr>
        <w:t>את העיקרון הכללי של מה שהם רוצים שיקרה, שהוא יהיה היורש</w:t>
      </w:r>
      <w:r w:rsidRPr="00C51C50">
        <w:rPr>
          <w:rFonts w:ascii="David" w:eastAsia="David" w:hAnsi="David"/>
          <w:b/>
          <w:bCs/>
          <w:noProof w:val="0"/>
          <w:rtl/>
        </w:rPr>
        <w:t xml:space="preserve">. </w:t>
      </w:r>
    </w:p>
    <w:p w:rsidR="00C51C50" w:rsidRPr="00C51C50" w:rsidRDefault="00C51C50" w:rsidP="00C51C50">
      <w:pPr>
        <w:tabs>
          <w:tab w:val="left" w:pos="1134"/>
        </w:tabs>
        <w:ind w:left="720" w:right="567" w:hanging="720"/>
        <w:jc w:val="both"/>
        <w:rPr>
          <w:rFonts w:ascii="David" w:eastAsia="David" w:hAnsi="David"/>
          <w:b/>
          <w:bCs/>
          <w:noProof w:val="0"/>
          <w:rtl/>
        </w:rPr>
      </w:pPr>
      <w:r w:rsidRPr="00C51C50">
        <w:rPr>
          <w:rFonts w:ascii="David" w:eastAsia="David" w:hAnsi="David"/>
          <w:b/>
          <w:bCs/>
          <w:noProof w:val="0"/>
          <w:rtl/>
        </w:rPr>
        <w:tab/>
      </w:r>
      <w:r w:rsidRPr="00C51C50">
        <w:rPr>
          <w:rFonts w:ascii="David" w:eastAsia="David" w:hAnsi="David"/>
          <w:b/>
          <w:bCs/>
          <w:noProof w:val="0"/>
          <w:rtl/>
        </w:rPr>
        <w:tab/>
        <w:t>ש.</w:t>
      </w:r>
      <w:r w:rsidRPr="00C51C50">
        <w:rPr>
          <w:rFonts w:ascii="David" w:eastAsia="David" w:hAnsi="David"/>
          <w:b/>
          <w:bCs/>
          <w:noProof w:val="0"/>
          <w:rtl/>
        </w:rPr>
        <w:tab/>
        <w:t>גם את הפרטים של המגרש?</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ת.</w:t>
      </w:r>
      <w:r w:rsidRPr="00C51C50">
        <w:rPr>
          <w:rFonts w:ascii="David" w:eastAsia="David" w:hAnsi="David"/>
          <w:b/>
          <w:bCs/>
          <w:noProof w:val="0"/>
          <w:rtl/>
        </w:rPr>
        <w:tab/>
        <w:t xml:space="preserve">לא זוכר. הצוואה לא מול העיניים שלי. אני לא זוכר כרגע. אם זה רשום בצוואה אז כן – </w:t>
      </w:r>
      <w:r w:rsidRPr="00F33EE6">
        <w:rPr>
          <w:rFonts w:ascii="David" w:eastAsia="David" w:hAnsi="David"/>
          <w:b/>
          <w:bCs/>
          <w:noProof w:val="0"/>
          <w:u w:val="single"/>
          <w:rtl/>
        </w:rPr>
        <w:t>הוא מסר לי כי לא קיבלתי את זה מאף אחד אחר</w:t>
      </w:r>
      <w:r w:rsidRPr="00C51C50">
        <w:rPr>
          <w:rFonts w:ascii="David" w:eastAsia="David" w:hAnsi="David"/>
          <w:b/>
          <w:bCs/>
          <w:noProof w:val="0"/>
          <w:rtl/>
        </w:rPr>
        <w:t xml:space="preserve">. </w:t>
      </w:r>
    </w:p>
    <w:p w:rsidR="00C51C50" w:rsidRPr="00C51C50" w:rsidRDefault="00C51C50" w:rsidP="007419F6">
      <w:pPr>
        <w:tabs>
          <w:tab w:val="left" w:pos="1134"/>
        </w:tabs>
        <w:ind w:left="720" w:right="567" w:hanging="720"/>
        <w:jc w:val="both"/>
        <w:rPr>
          <w:rFonts w:ascii="David" w:eastAsia="David" w:hAnsi="David"/>
          <w:b/>
          <w:bCs/>
          <w:noProof w:val="0"/>
          <w:rtl/>
        </w:rPr>
      </w:pPr>
      <w:r w:rsidRPr="00C51C50">
        <w:rPr>
          <w:rFonts w:ascii="David" w:eastAsia="David" w:hAnsi="David"/>
          <w:b/>
          <w:bCs/>
          <w:noProof w:val="0"/>
          <w:rtl/>
        </w:rPr>
        <w:tab/>
      </w:r>
      <w:r w:rsidRPr="00C51C50">
        <w:rPr>
          <w:rFonts w:ascii="David" w:eastAsia="David" w:hAnsi="David"/>
          <w:b/>
          <w:bCs/>
          <w:noProof w:val="0"/>
          <w:rtl/>
        </w:rPr>
        <w:tab/>
        <w:t>ש.</w:t>
      </w:r>
      <w:r w:rsidRPr="00C51C50">
        <w:rPr>
          <w:rFonts w:ascii="David" w:eastAsia="David" w:hAnsi="David"/>
          <w:b/>
          <w:bCs/>
          <w:noProof w:val="0"/>
          <w:rtl/>
        </w:rPr>
        <w:tab/>
        <w:t>בצוואה כן רשום בסעיף 3, 4, 5, אלה סעיפים שג</w:t>
      </w:r>
      <w:r w:rsidR="007419F6">
        <w:rPr>
          <w:rFonts w:ascii="David" w:eastAsia="David" w:hAnsi="David" w:hint="cs"/>
          <w:b/>
          <w:bCs/>
          <w:noProof w:val="0"/>
          <w:rtl/>
        </w:rPr>
        <w:t>.</w:t>
      </w:r>
      <w:r w:rsidRPr="00C51C50">
        <w:rPr>
          <w:rFonts w:ascii="David" w:eastAsia="David" w:hAnsi="David"/>
          <w:b/>
          <w:bCs/>
          <w:noProof w:val="0"/>
          <w:rtl/>
        </w:rPr>
        <w:t xml:space="preserve"> מסר לך?</w:t>
      </w:r>
    </w:p>
    <w:p w:rsidR="00C51C50" w:rsidRPr="00C51C50" w:rsidRDefault="00C51C50" w:rsidP="007419F6">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ת.</w:t>
      </w:r>
      <w:r w:rsidRPr="00C51C50">
        <w:rPr>
          <w:rFonts w:ascii="David" w:eastAsia="David" w:hAnsi="David"/>
          <w:b/>
          <w:bCs/>
          <w:noProof w:val="0"/>
          <w:rtl/>
        </w:rPr>
        <w:tab/>
        <w:t>אתה מטעה. קודם כל סעיף 3 הוא סעיף כללי. זה סעיף שג</w:t>
      </w:r>
      <w:r w:rsidR="007419F6">
        <w:rPr>
          <w:rFonts w:ascii="David" w:eastAsia="David" w:hAnsi="David" w:hint="cs"/>
          <w:b/>
          <w:bCs/>
          <w:noProof w:val="0"/>
          <w:rtl/>
        </w:rPr>
        <w:t>.</w:t>
      </w:r>
      <w:r w:rsidRPr="00C51C50">
        <w:rPr>
          <w:rFonts w:ascii="David" w:eastAsia="David" w:hAnsi="David"/>
          <w:b/>
          <w:bCs/>
          <w:noProof w:val="0"/>
          <w:rtl/>
        </w:rPr>
        <w:t xml:space="preserve"> לא מסר ולא יכול למסור לי משום שזה נוסח שאני כותב בכל צוואה שאני עושה. מה שכן הוא מסר זה את תעודת הזהות שלו שיכול לודאי שגם את זה לא מסר כי כבר היה לי מהסכם המכר. לגבי הכתובת, </w:t>
      </w:r>
      <w:r w:rsidR="007419F6">
        <w:rPr>
          <w:rFonts w:ascii="David" w:eastAsia="David" w:hAnsi="David" w:hint="cs"/>
          <w:b/>
          <w:bCs/>
          <w:noProof w:val="0"/>
          <w:rtl/>
        </w:rPr>
        <w:t>...</w:t>
      </w:r>
      <w:r w:rsidRPr="00C51C50">
        <w:rPr>
          <w:rFonts w:ascii="David" w:eastAsia="David" w:hAnsi="David"/>
          <w:b/>
          <w:bCs/>
          <w:noProof w:val="0"/>
          <w:rtl/>
        </w:rPr>
        <w:t xml:space="preserve"> גני תקווה, קרוב לודאי שג</w:t>
      </w:r>
      <w:r w:rsidR="007419F6">
        <w:rPr>
          <w:rFonts w:ascii="David" w:eastAsia="David" w:hAnsi="David" w:hint="cs"/>
          <w:b/>
          <w:bCs/>
          <w:noProof w:val="0"/>
          <w:rtl/>
        </w:rPr>
        <w:t>.</w:t>
      </w:r>
      <w:r w:rsidRPr="00C51C50">
        <w:rPr>
          <w:rFonts w:ascii="David" w:eastAsia="David" w:hAnsi="David"/>
          <w:b/>
          <w:bCs/>
          <w:noProof w:val="0"/>
          <w:rtl/>
        </w:rPr>
        <w:t xml:space="preserve"> מסר לי. אני לא זוכר כרגע. אני לא מוציא מכלל אפשרות שיכול היות שהוצאתי נסח טאבו כדי לוודא שאלה הפרטים. </w:t>
      </w:r>
      <w:r w:rsidRPr="00F33EE6">
        <w:rPr>
          <w:rFonts w:ascii="David" w:eastAsia="David" w:hAnsi="David"/>
          <w:b/>
          <w:bCs/>
          <w:noProof w:val="0"/>
          <w:u w:val="single"/>
          <w:rtl/>
        </w:rPr>
        <w:t>סעיף 5 אני הוספתי כי אנו רוצים לצפות מה יקרה בעתיד אם ח"ו האדם לא יהיה בחיים</w:t>
      </w:r>
      <w:r w:rsidRPr="00C51C50">
        <w:rPr>
          <w:rFonts w:ascii="David" w:eastAsia="David" w:hAnsi="David"/>
          <w:b/>
          <w:bCs/>
          <w:noProof w:val="0"/>
          <w:rtl/>
        </w:rPr>
        <w:t xml:space="preserve">. זה קורה כמעט בכל צוואה."  </w:t>
      </w:r>
    </w:p>
    <w:p w:rsidR="00C51C50" w:rsidRPr="00C51C50" w:rsidRDefault="00C51C50" w:rsidP="00C51C50">
      <w:pPr>
        <w:tabs>
          <w:tab w:val="left" w:pos="1134"/>
        </w:tabs>
        <w:ind w:left="1440" w:right="567" w:hanging="1440"/>
        <w:jc w:val="both"/>
        <w:rPr>
          <w:rFonts w:ascii="David" w:eastAsia="David" w:hAnsi="David"/>
          <w:noProof w:val="0"/>
          <w:rtl/>
        </w:rPr>
      </w:pPr>
      <w:r w:rsidRPr="00C51C50">
        <w:rPr>
          <w:rFonts w:ascii="David" w:eastAsia="David" w:hAnsi="David"/>
          <w:b/>
          <w:bCs/>
          <w:noProof w:val="0"/>
          <w:rtl/>
        </w:rPr>
        <w:tab/>
      </w:r>
      <w:r w:rsidRPr="00C51C50">
        <w:rPr>
          <w:rFonts w:ascii="David" w:eastAsia="David" w:hAnsi="David"/>
          <w:noProof w:val="0"/>
          <w:rtl/>
        </w:rPr>
        <w:t>(פרוט' עמ' 23-24, הדגשות שלי – ע'ב'ג')</w:t>
      </w:r>
    </w:p>
    <w:p w:rsidR="00C51C50" w:rsidRPr="00C51C50" w:rsidRDefault="00C51C50" w:rsidP="00C51C50">
      <w:pPr>
        <w:spacing w:after="160" w:line="360" w:lineRule="auto"/>
        <w:ind w:left="720" w:hanging="720"/>
        <w:contextualSpacing/>
        <w:jc w:val="both"/>
        <w:rPr>
          <w:rFonts w:ascii="Calibri" w:hAnsi="Calibri"/>
          <w:noProof w:val="0"/>
          <w:rtl/>
        </w:rPr>
      </w:pPr>
    </w:p>
    <w:p w:rsidR="00C51C50" w:rsidRPr="00C51C50" w:rsidRDefault="00C51C50" w:rsidP="00BB248B">
      <w:pPr>
        <w:spacing w:after="160" w:line="360" w:lineRule="auto"/>
        <w:ind w:left="567" w:hanging="567"/>
        <w:contextualSpacing/>
        <w:jc w:val="both"/>
        <w:rPr>
          <w:rFonts w:ascii="Calibri" w:hAnsi="Calibri"/>
          <w:noProof w:val="0"/>
          <w:rtl/>
        </w:rPr>
      </w:pPr>
      <w:r w:rsidRPr="00C51C50">
        <w:rPr>
          <w:rFonts w:ascii="Calibri" w:hAnsi="Calibri"/>
          <w:noProof w:val="0"/>
          <w:rtl/>
        </w:rPr>
        <w:tab/>
        <w:t>ובהמשך (הדגשה שלי – ע'ב'ג'):</w:t>
      </w:r>
    </w:p>
    <w:p w:rsidR="00C51C50" w:rsidRPr="00C51C50" w:rsidRDefault="00C51C50" w:rsidP="007419F6">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"ש.אמרת שסעיף 3 הוא לא סעיף ש</w:t>
      </w:r>
      <w:r w:rsidR="007419F6">
        <w:rPr>
          <w:rFonts w:ascii="David" w:eastAsia="David" w:hAnsi="David"/>
          <w:b/>
          <w:bCs/>
          <w:noProof w:val="0"/>
          <w:rtl/>
        </w:rPr>
        <w:t>ג.</w:t>
      </w:r>
      <w:r w:rsidRPr="00C51C50">
        <w:rPr>
          <w:rFonts w:ascii="David" w:eastAsia="David" w:hAnsi="David"/>
          <w:b/>
          <w:bCs/>
          <w:noProof w:val="0"/>
          <w:rtl/>
        </w:rPr>
        <w:t xml:space="preserve"> נתן לך והורה לך לרשום כי זה סעיף סטנדרטי בכל צוואה שלך. סעיף 3 אומר שכל יתר הרכוש. כספים, מזונות, חשבונות, מטבע זר, כל מה שיגיע בעתיד או לאחר מותי אני מצווה לג</w:t>
      </w:r>
      <w:r w:rsidR="007419F6">
        <w:rPr>
          <w:rFonts w:ascii="David" w:eastAsia="David" w:hAnsi="David" w:hint="cs"/>
          <w:b/>
          <w:bCs/>
          <w:noProof w:val="0"/>
          <w:rtl/>
        </w:rPr>
        <w:t>.</w:t>
      </w:r>
      <w:r w:rsidRPr="00C51C50">
        <w:rPr>
          <w:rFonts w:ascii="David" w:eastAsia="David" w:hAnsi="David"/>
          <w:b/>
          <w:bCs/>
          <w:noProof w:val="0"/>
          <w:rtl/>
        </w:rPr>
        <w:t xml:space="preserve">, הוראה זו עשית לפי בקשה של </w:t>
      </w:r>
      <w:r w:rsidR="007419F6">
        <w:rPr>
          <w:rFonts w:ascii="David" w:eastAsia="David" w:hAnsi="David"/>
          <w:b/>
          <w:bCs/>
          <w:noProof w:val="0"/>
          <w:rtl/>
        </w:rPr>
        <w:t>ג.</w:t>
      </w:r>
      <w:r w:rsidRPr="00C51C50">
        <w:rPr>
          <w:rFonts w:ascii="David" w:eastAsia="David" w:hAnsi="David"/>
          <w:b/>
          <w:bCs/>
          <w:noProof w:val="0"/>
          <w:rtl/>
        </w:rPr>
        <w:t>?</w:t>
      </w:r>
    </w:p>
    <w:p w:rsidR="00C51C50" w:rsidRPr="00C51C50" w:rsidRDefault="00C51C50" w:rsidP="007419F6">
      <w:pPr>
        <w:tabs>
          <w:tab w:val="left" w:pos="1134"/>
        </w:tabs>
        <w:ind w:left="1440" w:right="567" w:hanging="1440"/>
        <w:jc w:val="both"/>
        <w:rPr>
          <w:rFonts w:ascii="David" w:eastAsia="David" w:hAnsi="David"/>
          <w:b/>
          <w:bCs/>
          <w:noProof w:val="0"/>
        </w:rPr>
      </w:pPr>
      <w:r w:rsidRPr="00C51C50">
        <w:rPr>
          <w:rFonts w:ascii="David" w:eastAsia="David" w:hAnsi="David"/>
          <w:b/>
          <w:bCs/>
          <w:noProof w:val="0"/>
          <w:rtl/>
        </w:rPr>
        <w:tab/>
        <w:t>ת.</w:t>
      </w:r>
      <w:r w:rsidRPr="00C51C50">
        <w:rPr>
          <w:rFonts w:ascii="David" w:eastAsia="David" w:hAnsi="David"/>
          <w:b/>
          <w:bCs/>
          <w:noProof w:val="0"/>
          <w:rtl/>
        </w:rPr>
        <w:tab/>
      </w:r>
      <w:r w:rsidR="007419F6">
        <w:rPr>
          <w:rFonts w:ascii="David" w:eastAsia="David" w:hAnsi="David"/>
          <w:b/>
          <w:bCs/>
          <w:noProof w:val="0"/>
          <w:u w:val="single"/>
          <w:rtl/>
        </w:rPr>
        <w:t>ג.</w:t>
      </w:r>
      <w:r w:rsidRPr="00C51C50">
        <w:rPr>
          <w:rFonts w:ascii="David" w:eastAsia="David" w:hAnsi="David"/>
          <w:b/>
          <w:bCs/>
          <w:noProof w:val="0"/>
          <w:u w:val="single"/>
          <w:rtl/>
        </w:rPr>
        <w:t xml:space="preserve"> אמר לי שאחותו ביקשה לדאוג שהוא יזכה בכל הרכוש כולל בנכס הנדל"ן ולכן זה נכתב</w:t>
      </w:r>
      <w:r w:rsidRPr="00C51C50">
        <w:rPr>
          <w:rFonts w:ascii="David" w:eastAsia="David" w:hAnsi="David"/>
          <w:b/>
          <w:bCs/>
          <w:noProof w:val="0"/>
          <w:rtl/>
        </w:rPr>
        <w:t>. בעת עשיית הצוואה שאלתי וזה נמצא שאלתי באופן מפורש גם את ד</w:t>
      </w:r>
      <w:r w:rsidR="007419F6">
        <w:rPr>
          <w:rFonts w:ascii="David" w:eastAsia="David" w:hAnsi="David" w:hint="cs"/>
          <w:b/>
          <w:bCs/>
          <w:noProof w:val="0"/>
          <w:rtl/>
        </w:rPr>
        <w:t>.</w:t>
      </w:r>
      <w:r w:rsidRPr="00C51C50">
        <w:rPr>
          <w:rFonts w:ascii="David" w:eastAsia="David" w:hAnsi="David"/>
          <w:b/>
          <w:bCs/>
          <w:noProof w:val="0"/>
          <w:rtl/>
        </w:rPr>
        <w:t xml:space="preserve"> וגם את </w:t>
      </w:r>
      <w:r w:rsidR="002D458B">
        <w:rPr>
          <w:rFonts w:ascii="David" w:eastAsia="David" w:hAnsi="David"/>
          <w:b/>
          <w:bCs/>
          <w:noProof w:val="0"/>
          <w:rtl/>
        </w:rPr>
        <w:t>מ.</w:t>
      </w:r>
      <w:r w:rsidRPr="00C51C50">
        <w:rPr>
          <w:rFonts w:ascii="David" w:eastAsia="David" w:hAnsi="David"/>
          <w:b/>
          <w:bCs/>
          <w:noProof w:val="0"/>
          <w:rtl/>
        </w:rPr>
        <w:t xml:space="preserve"> האם הצוואה מתייחסת רק לנכס הנדל"ן או גם לכל הרכוש. אני יכול להפנות בתמליל, ואז נאמר לי מה שנאמר קודם, הוא גם צחק, ד</w:t>
      </w:r>
      <w:r w:rsidR="007419F6">
        <w:rPr>
          <w:rFonts w:ascii="David" w:eastAsia="David" w:hAnsi="David" w:hint="cs"/>
          <w:b/>
          <w:bCs/>
          <w:noProof w:val="0"/>
          <w:rtl/>
        </w:rPr>
        <w:t>.</w:t>
      </w:r>
      <w:r w:rsidRPr="00C51C50">
        <w:rPr>
          <w:rFonts w:ascii="David" w:eastAsia="David" w:hAnsi="David"/>
          <w:b/>
          <w:bCs/>
          <w:noProof w:val="0"/>
          <w:rtl/>
        </w:rPr>
        <w:t xml:space="preserve"> אמר בצחוק אני יכול להוריש לך גם את הכסאות, את המינוס בבנק. אלה דברים שביררתי. </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ש.</w:t>
      </w:r>
      <w:r w:rsidRPr="00C51C50">
        <w:rPr>
          <w:rFonts w:ascii="David" w:eastAsia="David" w:hAnsi="David"/>
          <w:b/>
          <w:bCs/>
          <w:noProof w:val="0"/>
          <w:rtl/>
        </w:rPr>
        <w:tab/>
        <w:t xml:space="preserve">ציינת בתשובתך שגם את סעיף 5 לצוואה שקובע צו של יורש אחר יורש כלומר שאם </w:t>
      </w:r>
      <w:r w:rsidR="007419F6">
        <w:rPr>
          <w:rFonts w:ascii="David" w:eastAsia="David" w:hAnsi="David"/>
          <w:b/>
          <w:bCs/>
          <w:noProof w:val="0"/>
          <w:rtl/>
        </w:rPr>
        <w:t>ג.</w:t>
      </w:r>
      <w:r w:rsidRPr="00C51C50">
        <w:rPr>
          <w:rFonts w:ascii="David" w:eastAsia="David" w:hAnsi="David"/>
          <w:b/>
          <w:bCs/>
          <w:noProof w:val="0"/>
          <w:rtl/>
        </w:rPr>
        <w:t xml:space="preserve"> לא יהיה בחיים אז כל הרכוש יהיה בחלקים שווים ליורשיו זו היתה הוראה של </w:t>
      </w:r>
      <w:r w:rsidR="007419F6">
        <w:rPr>
          <w:rFonts w:ascii="David" w:eastAsia="David" w:hAnsi="David"/>
          <w:b/>
          <w:bCs/>
          <w:noProof w:val="0"/>
          <w:rtl/>
        </w:rPr>
        <w:t>ג.</w:t>
      </w:r>
      <w:r w:rsidRPr="00C51C50">
        <w:rPr>
          <w:rFonts w:ascii="David" w:eastAsia="David" w:hAnsi="David"/>
          <w:b/>
          <w:bCs/>
          <w:noProof w:val="0"/>
          <w:rtl/>
        </w:rPr>
        <w:t>, זו הוראה שאת המכניס לכל צוואה ובגלל זה הכנסת אותה?</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ת.</w:t>
      </w:r>
      <w:r w:rsidRPr="00C51C50">
        <w:rPr>
          <w:rFonts w:ascii="David" w:eastAsia="David" w:hAnsi="David"/>
          <w:b/>
          <w:bCs/>
          <w:noProof w:val="0"/>
          <w:rtl/>
        </w:rPr>
        <w:tab/>
        <w:t>נכון, זו היתה יוזמה שלי כי אי אפשר להשאיר צוואה מחוררת. אני תמיד אומר אני לא רוצה שבעוד 30, 40 שנה יבואו יורשים ויקללו את הילדים שלי כשאני לא אהיה. לכן ביררתי את זה איתם וגם הסברתי להם כל סעיף וסעיף."</w:t>
      </w:r>
    </w:p>
    <w:p w:rsidR="00C51C50" w:rsidRPr="00C51C50" w:rsidRDefault="00C51C50" w:rsidP="00C51C50">
      <w:pPr>
        <w:spacing w:after="160" w:line="360" w:lineRule="auto"/>
        <w:ind w:left="720" w:hanging="720"/>
        <w:contextualSpacing/>
        <w:jc w:val="both"/>
        <w:rPr>
          <w:rFonts w:ascii="Calibri" w:hAnsi="Calibri"/>
          <w:noProof w:val="0"/>
          <w:rtl/>
        </w:rPr>
      </w:pPr>
    </w:p>
    <w:p w:rsidR="00C51C50" w:rsidRPr="00C51C50" w:rsidRDefault="00C51C50" w:rsidP="00BB248B">
      <w:pPr>
        <w:spacing w:after="160" w:line="360" w:lineRule="auto"/>
        <w:ind w:left="567" w:hanging="567"/>
        <w:contextualSpacing/>
        <w:jc w:val="both"/>
        <w:rPr>
          <w:rFonts w:ascii="Calibri" w:hAnsi="Calibri"/>
          <w:noProof w:val="0"/>
          <w:rtl/>
        </w:rPr>
      </w:pPr>
      <w:r w:rsidRPr="00C51C50">
        <w:rPr>
          <w:rFonts w:ascii="Calibri" w:hAnsi="Calibri"/>
          <w:noProof w:val="0"/>
          <w:rtl/>
        </w:rPr>
        <w:tab/>
        <w:t xml:space="preserve">מתשובתו עולה כי הצוואה נערכה על פי רצונם של התובע ואחותו </w:t>
      </w:r>
      <w:r w:rsidR="002D458B">
        <w:rPr>
          <w:rFonts w:ascii="Calibri" w:hAnsi="Calibri"/>
          <w:noProof w:val="0"/>
          <w:rtl/>
        </w:rPr>
        <w:t>ב.</w:t>
      </w:r>
      <w:r w:rsidRPr="00C51C50">
        <w:rPr>
          <w:rFonts w:ascii="Calibri" w:hAnsi="Calibri"/>
          <w:noProof w:val="0"/>
          <w:rtl/>
        </w:rPr>
        <w:t xml:space="preserve">, התובע הוא שמסר את פרטי הצוואה לטובתו לעו"ד נקר. </w:t>
      </w:r>
    </w:p>
    <w:p w:rsidR="00C51C50" w:rsidRPr="00C51C50" w:rsidRDefault="00C51C50" w:rsidP="00C51C50">
      <w:pPr>
        <w:spacing w:after="160" w:line="360" w:lineRule="auto"/>
        <w:ind w:left="720"/>
        <w:contextualSpacing/>
        <w:jc w:val="both"/>
        <w:rPr>
          <w:rFonts w:ascii="Calibri" w:hAnsi="Calibri"/>
          <w:noProof w:val="0"/>
          <w:rtl/>
        </w:rPr>
      </w:pPr>
    </w:p>
    <w:p w:rsidR="00C51C50" w:rsidRPr="00C51C50" w:rsidRDefault="00C51C50" w:rsidP="00F33EE6">
      <w:pPr>
        <w:spacing w:after="160" w:line="360" w:lineRule="auto"/>
        <w:ind w:left="567" w:hanging="567"/>
        <w:contextualSpacing/>
        <w:jc w:val="both"/>
        <w:rPr>
          <w:rFonts w:ascii="Calibri" w:hAnsi="Calibri"/>
          <w:noProof w:val="0"/>
          <w:rtl/>
        </w:rPr>
      </w:pPr>
      <w:r w:rsidRPr="00C51C50">
        <w:rPr>
          <w:rFonts w:ascii="Calibri" w:hAnsi="Calibri"/>
          <w:noProof w:val="0"/>
          <w:rtl/>
        </w:rPr>
        <w:t>13.</w:t>
      </w:r>
      <w:r w:rsidRPr="00C51C50">
        <w:rPr>
          <w:rFonts w:ascii="Calibri" w:hAnsi="Calibri"/>
          <w:noProof w:val="0"/>
          <w:rtl/>
        </w:rPr>
        <w:tab/>
        <w:t xml:space="preserve">מחקירת עו"ד נקר עולה כי לא שוחח עם המנוח עד לפגישה בה </w:t>
      </w:r>
      <w:r w:rsidR="00F33EE6">
        <w:rPr>
          <w:rFonts w:ascii="Calibri" w:hAnsi="Calibri" w:hint="cs"/>
          <w:noProof w:val="0"/>
          <w:rtl/>
        </w:rPr>
        <w:t>הוחתם ע</w:t>
      </w:r>
      <w:r w:rsidRPr="00C51C50">
        <w:rPr>
          <w:rFonts w:ascii="Calibri" w:hAnsi="Calibri"/>
          <w:noProof w:val="0"/>
          <w:rtl/>
        </w:rPr>
        <w:t>ל הצוואה, וגם לא יודע אם התובע שוחח עמו על הצוואה (פרוט' עמ' 25, הדגשה שלי – ע'ב'ג'):</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"ש.</w:t>
      </w:r>
      <w:r w:rsidRPr="00C51C50">
        <w:rPr>
          <w:rFonts w:ascii="David" w:eastAsia="David" w:hAnsi="David"/>
          <w:b/>
          <w:bCs/>
          <w:noProof w:val="0"/>
          <w:u w:val="single"/>
          <w:rtl/>
        </w:rPr>
        <w:t xml:space="preserve">עד שהגעת לפגישה של החתימה על הצוואה לא שוחחת עם </w:t>
      </w:r>
      <w:r w:rsidR="007419F6">
        <w:rPr>
          <w:rFonts w:ascii="David" w:eastAsia="David" w:hAnsi="David"/>
          <w:b/>
          <w:bCs/>
          <w:noProof w:val="0"/>
          <w:u w:val="single"/>
          <w:rtl/>
        </w:rPr>
        <w:t>ד.</w:t>
      </w:r>
      <w:r w:rsidRPr="00C51C50">
        <w:rPr>
          <w:rFonts w:ascii="David" w:eastAsia="David" w:hAnsi="David"/>
          <w:b/>
          <w:bCs/>
          <w:noProof w:val="0"/>
          <w:rtl/>
        </w:rPr>
        <w:t>?</w:t>
      </w:r>
    </w:p>
    <w:p w:rsidR="00C51C50" w:rsidRPr="00C51C50" w:rsidRDefault="00C51C50" w:rsidP="00C51C50">
      <w:pPr>
        <w:tabs>
          <w:tab w:val="left" w:pos="1134"/>
        </w:tabs>
        <w:ind w:left="1440" w:right="567" w:hanging="1440"/>
        <w:jc w:val="both"/>
        <w:rPr>
          <w:rFonts w:ascii="David" w:eastAsia="David" w:hAnsi="David"/>
          <w:b/>
          <w:bCs/>
          <w:noProof w:val="0"/>
        </w:rPr>
      </w:pPr>
      <w:r w:rsidRPr="00C51C50">
        <w:rPr>
          <w:rFonts w:ascii="David" w:eastAsia="David" w:hAnsi="David"/>
          <w:b/>
          <w:bCs/>
          <w:noProof w:val="0"/>
          <w:rtl/>
        </w:rPr>
        <w:tab/>
        <w:t>ת.</w:t>
      </w:r>
      <w:r w:rsidRPr="00C51C50">
        <w:rPr>
          <w:rFonts w:ascii="David" w:eastAsia="David" w:hAnsi="David"/>
          <w:b/>
          <w:bCs/>
          <w:noProof w:val="0"/>
          <w:rtl/>
        </w:rPr>
        <w:tab/>
      </w:r>
      <w:r w:rsidRPr="00C51C50">
        <w:rPr>
          <w:rFonts w:ascii="David" w:eastAsia="David" w:hAnsi="David"/>
          <w:b/>
          <w:bCs/>
          <w:noProof w:val="0"/>
          <w:u w:val="single"/>
          <w:rtl/>
        </w:rPr>
        <w:t>לא</w:t>
      </w:r>
      <w:r w:rsidRPr="00C51C50">
        <w:rPr>
          <w:rFonts w:ascii="David" w:eastAsia="David" w:hAnsi="David"/>
          <w:b/>
          <w:bCs/>
          <w:noProof w:val="0"/>
          <w:rtl/>
        </w:rPr>
        <w:t xml:space="preserve">. </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ש.</w:t>
      </w:r>
      <w:r w:rsidRPr="00C51C50">
        <w:rPr>
          <w:rFonts w:ascii="David" w:eastAsia="David" w:hAnsi="David"/>
          <w:b/>
          <w:bCs/>
          <w:noProof w:val="0"/>
          <w:rtl/>
        </w:rPr>
        <w:tab/>
      </w:r>
      <w:r w:rsidR="007419F6">
        <w:rPr>
          <w:rFonts w:ascii="David" w:eastAsia="David" w:hAnsi="David"/>
          <w:b/>
          <w:bCs/>
          <w:noProof w:val="0"/>
          <w:rtl/>
        </w:rPr>
        <w:t>ג.</w:t>
      </w:r>
      <w:r w:rsidRPr="00C51C50">
        <w:rPr>
          <w:rFonts w:ascii="David" w:eastAsia="David" w:hAnsi="David"/>
          <w:b/>
          <w:bCs/>
          <w:noProof w:val="0"/>
          <w:rtl/>
        </w:rPr>
        <w:t xml:space="preserve"> שוחח עם </w:t>
      </w:r>
      <w:r w:rsidR="007419F6">
        <w:rPr>
          <w:rFonts w:ascii="David" w:eastAsia="David" w:hAnsi="David"/>
          <w:b/>
          <w:bCs/>
          <w:noProof w:val="0"/>
          <w:rtl/>
        </w:rPr>
        <w:t>ד.</w:t>
      </w:r>
      <w:r w:rsidRPr="00C51C50">
        <w:rPr>
          <w:rFonts w:ascii="David" w:eastAsia="David" w:hAnsi="David"/>
          <w:b/>
          <w:bCs/>
          <w:noProof w:val="0"/>
          <w:rtl/>
        </w:rPr>
        <w:t xml:space="preserve"> על הצוואה?</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ת.</w:t>
      </w:r>
      <w:r w:rsidRPr="00C51C50">
        <w:rPr>
          <w:rFonts w:ascii="David" w:eastAsia="David" w:hAnsi="David"/>
          <w:b/>
          <w:bCs/>
          <w:noProof w:val="0"/>
          <w:rtl/>
        </w:rPr>
        <w:tab/>
        <w:t xml:space="preserve">לא יודע. היוזמה לפי מה שאני יודע היתה של </w:t>
      </w:r>
      <w:r w:rsidR="002D458B">
        <w:rPr>
          <w:rFonts w:ascii="David" w:eastAsia="David" w:hAnsi="David"/>
          <w:b/>
          <w:bCs/>
          <w:noProof w:val="0"/>
          <w:rtl/>
        </w:rPr>
        <w:t>ב.</w:t>
      </w:r>
      <w:r w:rsidRPr="00C51C50">
        <w:rPr>
          <w:rFonts w:ascii="David" w:eastAsia="David" w:hAnsi="David"/>
          <w:b/>
          <w:bCs/>
          <w:noProof w:val="0"/>
          <w:rtl/>
        </w:rPr>
        <w:t xml:space="preserve"> והיא גם נכחה במועד עריכת הצוואה."</w:t>
      </w:r>
    </w:p>
    <w:p w:rsidR="007419F6" w:rsidRDefault="007419F6" w:rsidP="00C51C50">
      <w:pPr>
        <w:tabs>
          <w:tab w:val="left" w:pos="567"/>
        </w:tabs>
        <w:ind w:left="1440" w:right="567" w:hanging="1440"/>
        <w:jc w:val="both"/>
        <w:rPr>
          <w:rFonts w:ascii="David" w:eastAsia="David" w:hAnsi="David"/>
          <w:noProof w:val="0"/>
          <w:rtl/>
        </w:rPr>
      </w:pPr>
    </w:p>
    <w:p w:rsidR="00C51C50" w:rsidRPr="00C51C50" w:rsidRDefault="00C51C50" w:rsidP="00C51C50">
      <w:pPr>
        <w:tabs>
          <w:tab w:val="left" w:pos="567"/>
        </w:tabs>
        <w:ind w:left="1440" w:right="567" w:hanging="1440"/>
        <w:jc w:val="both"/>
        <w:rPr>
          <w:rFonts w:ascii="David" w:eastAsia="David" w:hAnsi="David"/>
          <w:noProof w:val="0"/>
          <w:rtl/>
        </w:rPr>
      </w:pPr>
      <w:r w:rsidRPr="00C51C50">
        <w:rPr>
          <w:rFonts w:ascii="David" w:eastAsia="David" w:hAnsi="David"/>
          <w:noProof w:val="0"/>
          <w:rtl/>
        </w:rPr>
        <w:lastRenderedPageBreak/>
        <w:tab/>
        <w:t>וכן:</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 xml:space="preserve">"ש.למה ערכת את הצוואה של </w:t>
      </w:r>
      <w:r w:rsidR="007419F6">
        <w:rPr>
          <w:rFonts w:ascii="David" w:eastAsia="David" w:hAnsi="David"/>
          <w:b/>
          <w:bCs/>
          <w:noProof w:val="0"/>
          <w:rtl/>
        </w:rPr>
        <w:t>ד.</w:t>
      </w:r>
      <w:r w:rsidRPr="00C51C50">
        <w:rPr>
          <w:rFonts w:ascii="David" w:eastAsia="David" w:hAnsi="David"/>
          <w:b/>
          <w:bCs/>
          <w:noProof w:val="0"/>
          <w:rtl/>
        </w:rPr>
        <w:t xml:space="preserve"> ו</w:t>
      </w:r>
      <w:r w:rsidR="002D458B">
        <w:rPr>
          <w:rFonts w:ascii="David" w:eastAsia="David" w:hAnsi="David"/>
          <w:b/>
          <w:bCs/>
          <w:noProof w:val="0"/>
          <w:rtl/>
        </w:rPr>
        <w:t>מ.</w:t>
      </w:r>
      <w:r w:rsidRPr="00C51C50">
        <w:rPr>
          <w:rFonts w:ascii="David" w:eastAsia="David" w:hAnsi="David"/>
          <w:b/>
          <w:bCs/>
          <w:noProof w:val="0"/>
          <w:rtl/>
        </w:rPr>
        <w:t xml:space="preserve"> ביחד?</w:t>
      </w:r>
    </w:p>
    <w:p w:rsidR="00C51C50" w:rsidRPr="00C51C50" w:rsidRDefault="00C51C50" w:rsidP="00C51C50">
      <w:pPr>
        <w:tabs>
          <w:tab w:val="left" w:pos="1134"/>
        </w:tabs>
        <w:ind w:left="1440" w:right="567" w:hanging="1440"/>
        <w:jc w:val="both"/>
        <w:rPr>
          <w:rFonts w:ascii="David" w:eastAsia="David" w:hAnsi="David"/>
          <w:b/>
          <w:bCs/>
          <w:noProof w:val="0"/>
        </w:rPr>
      </w:pPr>
      <w:r w:rsidRPr="00C51C50">
        <w:rPr>
          <w:rFonts w:ascii="David" w:eastAsia="David" w:hAnsi="David"/>
          <w:b/>
          <w:bCs/>
          <w:noProof w:val="0"/>
          <w:rtl/>
        </w:rPr>
        <w:tab/>
        <w:t>ת.</w:t>
      </w:r>
      <w:r w:rsidRPr="00C51C50">
        <w:rPr>
          <w:rFonts w:ascii="David" w:eastAsia="David" w:hAnsi="David"/>
          <w:b/>
          <w:bCs/>
          <w:noProof w:val="0"/>
          <w:rtl/>
        </w:rPr>
        <w:tab/>
        <w:t xml:space="preserve">כי התוכנית היתה של </w:t>
      </w:r>
      <w:r w:rsidR="002D458B">
        <w:rPr>
          <w:rFonts w:ascii="David" w:eastAsia="David" w:hAnsi="David"/>
          <w:b/>
          <w:bCs/>
          <w:noProof w:val="0"/>
          <w:rtl/>
        </w:rPr>
        <w:t>ב.</w:t>
      </w:r>
      <w:r w:rsidRPr="00C51C50">
        <w:rPr>
          <w:rFonts w:ascii="David" w:eastAsia="David" w:hAnsi="David"/>
          <w:b/>
          <w:bCs/>
          <w:noProof w:val="0"/>
          <w:rtl/>
        </w:rPr>
        <w:t xml:space="preserve"> לערוך את הצוואה של </w:t>
      </w:r>
      <w:r w:rsidR="002D458B">
        <w:rPr>
          <w:rFonts w:ascii="David" w:eastAsia="David" w:hAnsi="David"/>
          <w:b/>
          <w:bCs/>
          <w:noProof w:val="0"/>
          <w:rtl/>
        </w:rPr>
        <w:t>מ.</w:t>
      </w:r>
      <w:r w:rsidRPr="00C51C50">
        <w:rPr>
          <w:rFonts w:ascii="David" w:eastAsia="David" w:hAnsi="David"/>
          <w:b/>
          <w:bCs/>
          <w:noProof w:val="0"/>
          <w:rtl/>
        </w:rPr>
        <w:t xml:space="preserve"> ו</w:t>
      </w:r>
      <w:r w:rsidR="007419F6">
        <w:rPr>
          <w:rFonts w:ascii="David" w:eastAsia="David" w:hAnsi="David"/>
          <w:b/>
          <w:bCs/>
          <w:noProof w:val="0"/>
          <w:rtl/>
        </w:rPr>
        <w:t>ד.</w:t>
      </w:r>
      <w:r w:rsidRPr="00C51C50">
        <w:rPr>
          <w:rFonts w:ascii="David" w:eastAsia="David" w:hAnsi="David"/>
          <w:b/>
          <w:bCs/>
          <w:noProof w:val="0"/>
          <w:rtl/>
        </w:rPr>
        <w:t xml:space="preserve"> ביחד."</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r>
      <w:r w:rsidRPr="00C51C50">
        <w:rPr>
          <w:rFonts w:ascii="David" w:eastAsia="David" w:hAnsi="David"/>
          <w:noProof w:val="0"/>
          <w:rtl/>
        </w:rPr>
        <w:t>(פרוטוקול עמ' 29 שורות 9-10).</w:t>
      </w:r>
      <w:r w:rsidRPr="00C51C50">
        <w:rPr>
          <w:rFonts w:ascii="David" w:eastAsia="David" w:hAnsi="David"/>
          <w:b/>
          <w:bCs/>
          <w:noProof w:val="0"/>
          <w:rtl/>
        </w:rPr>
        <w:t xml:space="preserve"> </w:t>
      </w:r>
    </w:p>
    <w:p w:rsidR="00C51C50" w:rsidRPr="00C51C50" w:rsidRDefault="00C51C50" w:rsidP="00C51C50">
      <w:pPr>
        <w:tabs>
          <w:tab w:val="left" w:pos="567"/>
        </w:tabs>
        <w:ind w:left="1440" w:right="567" w:hanging="1440"/>
        <w:jc w:val="both"/>
        <w:rPr>
          <w:rFonts w:ascii="David" w:eastAsia="David" w:hAnsi="David"/>
          <w:b/>
          <w:bCs/>
          <w:noProof w:val="0"/>
          <w:rtl/>
        </w:rPr>
      </w:pPr>
    </w:p>
    <w:p w:rsidR="00C51C50" w:rsidRPr="00C51C50" w:rsidRDefault="00C51C50" w:rsidP="00C51C50">
      <w:pPr>
        <w:tabs>
          <w:tab w:val="left" w:pos="567"/>
        </w:tabs>
        <w:ind w:left="567" w:hanging="567"/>
        <w:jc w:val="both"/>
        <w:rPr>
          <w:rFonts w:ascii="David" w:eastAsia="David" w:hAnsi="David"/>
          <w:noProof w:val="0"/>
          <w:rtl/>
        </w:rPr>
      </w:pPr>
      <w:r w:rsidRPr="00C51C50">
        <w:rPr>
          <w:rFonts w:ascii="David" w:eastAsia="David" w:hAnsi="David"/>
          <w:noProof w:val="0"/>
          <w:rtl/>
        </w:rPr>
        <w:tab/>
        <w:t>ובהמשך (פרוט' עמ' 29-30):</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"ש.גם מהתמלול שצירפת, מפנה לעמ' 6, 7, 9, 10, רואים ש</w:t>
      </w:r>
      <w:r w:rsidR="002D458B">
        <w:rPr>
          <w:rFonts w:ascii="David" w:eastAsia="David" w:hAnsi="David"/>
          <w:b/>
          <w:bCs/>
          <w:noProof w:val="0"/>
          <w:rtl/>
        </w:rPr>
        <w:t>ב.</w:t>
      </w:r>
      <w:r w:rsidRPr="00C51C50">
        <w:rPr>
          <w:rFonts w:ascii="David" w:eastAsia="David" w:hAnsi="David"/>
          <w:b/>
          <w:bCs/>
          <w:noProof w:val="0"/>
          <w:rtl/>
        </w:rPr>
        <w:t xml:space="preserve"> בעצם מעורבת בחתימה, שואלת שאלות?</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ת.</w:t>
      </w:r>
      <w:r w:rsidRPr="00C51C50">
        <w:rPr>
          <w:rFonts w:ascii="David" w:eastAsia="David" w:hAnsi="David"/>
          <w:b/>
          <w:bCs/>
          <w:noProof w:val="0"/>
          <w:rtl/>
        </w:rPr>
        <w:tab/>
        <w:t xml:space="preserve">כן, לא הסתרנו זאת, היא היתה שם. בנוסף </w:t>
      </w:r>
      <w:r w:rsidR="002D458B">
        <w:rPr>
          <w:rFonts w:ascii="David" w:eastAsia="David" w:hAnsi="David"/>
          <w:b/>
          <w:bCs/>
          <w:noProof w:val="0"/>
          <w:rtl/>
        </w:rPr>
        <w:t>מ.</w:t>
      </w:r>
      <w:r w:rsidRPr="00C51C50">
        <w:rPr>
          <w:rFonts w:ascii="David" w:eastAsia="David" w:hAnsi="David"/>
          <w:b/>
          <w:bCs/>
          <w:noProof w:val="0"/>
          <w:rtl/>
        </w:rPr>
        <w:t xml:space="preserve"> עצמו מדבר במהלך אירוע חתימת הצוואה וההחלטה היא שלו ושל </w:t>
      </w:r>
      <w:r w:rsidR="002D458B">
        <w:rPr>
          <w:rFonts w:ascii="David" w:eastAsia="David" w:hAnsi="David"/>
          <w:b/>
          <w:bCs/>
          <w:noProof w:val="0"/>
          <w:rtl/>
        </w:rPr>
        <w:t>ב.</w:t>
      </w:r>
      <w:r w:rsidRPr="00C51C50">
        <w:rPr>
          <w:rFonts w:ascii="David" w:eastAsia="David" w:hAnsi="David"/>
          <w:b/>
          <w:bCs/>
          <w:noProof w:val="0"/>
          <w:rtl/>
        </w:rPr>
        <w:t>."</w:t>
      </w:r>
    </w:p>
    <w:p w:rsidR="00C51C50" w:rsidRPr="00C51C50" w:rsidRDefault="00C51C50" w:rsidP="00C51C50">
      <w:pPr>
        <w:tabs>
          <w:tab w:val="left" w:pos="1134"/>
        </w:tabs>
        <w:ind w:left="1440" w:right="567" w:hanging="1440"/>
        <w:jc w:val="both"/>
        <w:rPr>
          <w:rFonts w:ascii="David" w:eastAsia="David" w:hAnsi="David"/>
          <w:b/>
          <w:bCs/>
          <w:noProof w:val="0"/>
          <w:rtl/>
        </w:rPr>
      </w:pPr>
    </w:p>
    <w:p w:rsidR="00C51C50" w:rsidRPr="00C51C50" w:rsidRDefault="00C51C50" w:rsidP="00C51C50">
      <w:pPr>
        <w:spacing w:after="160" w:line="360" w:lineRule="auto"/>
        <w:ind w:left="567" w:hanging="567"/>
        <w:contextualSpacing/>
        <w:jc w:val="both"/>
        <w:rPr>
          <w:rFonts w:ascii="Calibri" w:hAnsi="Calibri"/>
          <w:noProof w:val="0"/>
          <w:rtl/>
        </w:rPr>
      </w:pPr>
      <w:r w:rsidRPr="00C51C50">
        <w:rPr>
          <w:rFonts w:ascii="Calibri" w:hAnsi="Calibri"/>
          <w:noProof w:val="0"/>
          <w:rtl/>
        </w:rPr>
        <w:tab/>
        <w:t>עו"ד נקר הצהיר כפי שהובא לעיל כי לא שוחח עם המנוח טרם עריכת הצוואה, לאחר מכן ביקש לשנות שאולי דיבר עמו לצורך קבלת כתובתו (פרוט' עמ' 25-26):</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"ש.ביקשת מ</w:t>
      </w:r>
      <w:r w:rsidR="007419F6">
        <w:rPr>
          <w:rFonts w:ascii="David" w:eastAsia="David" w:hAnsi="David"/>
          <w:b/>
          <w:bCs/>
          <w:noProof w:val="0"/>
          <w:rtl/>
        </w:rPr>
        <w:t>ג.</w:t>
      </w:r>
      <w:r w:rsidRPr="00C51C50">
        <w:rPr>
          <w:rFonts w:ascii="David" w:eastAsia="David" w:hAnsi="David"/>
          <w:b/>
          <w:bCs/>
          <w:noProof w:val="0"/>
          <w:rtl/>
        </w:rPr>
        <w:t xml:space="preserve"> או מישהו אחר לדבר עם </w:t>
      </w:r>
      <w:r w:rsidR="007419F6">
        <w:rPr>
          <w:rFonts w:ascii="David" w:eastAsia="David" w:hAnsi="David"/>
          <w:b/>
          <w:bCs/>
          <w:noProof w:val="0"/>
          <w:rtl/>
        </w:rPr>
        <w:t>ד.</w:t>
      </w:r>
      <w:r w:rsidRPr="00C51C50">
        <w:rPr>
          <w:rFonts w:ascii="David" w:eastAsia="David" w:hAnsi="David"/>
          <w:b/>
          <w:bCs/>
          <w:noProof w:val="0"/>
          <w:rtl/>
        </w:rPr>
        <w:t xml:space="preserve"> או עם </w:t>
      </w:r>
      <w:r w:rsidR="002D458B">
        <w:rPr>
          <w:rFonts w:ascii="David" w:eastAsia="David" w:hAnsi="David"/>
          <w:b/>
          <w:bCs/>
          <w:noProof w:val="0"/>
          <w:rtl/>
        </w:rPr>
        <w:t>מ.</w:t>
      </w:r>
      <w:r w:rsidRPr="00C51C50">
        <w:rPr>
          <w:rFonts w:ascii="David" w:eastAsia="David" w:hAnsi="David"/>
          <w:b/>
          <w:bCs/>
          <w:noProof w:val="0"/>
          <w:rtl/>
        </w:rPr>
        <w:t xml:space="preserve"> לפני עריכת הצוואה?</w:t>
      </w:r>
    </w:p>
    <w:p w:rsidR="00C51C50" w:rsidRPr="00C51C50" w:rsidRDefault="00C51C50" w:rsidP="00C51C50">
      <w:pPr>
        <w:tabs>
          <w:tab w:val="left" w:pos="1134"/>
        </w:tabs>
        <w:ind w:left="1440" w:right="567" w:hanging="1440"/>
        <w:jc w:val="both"/>
        <w:rPr>
          <w:rFonts w:ascii="David" w:eastAsia="David" w:hAnsi="David"/>
          <w:b/>
          <w:bCs/>
          <w:noProof w:val="0"/>
        </w:rPr>
      </w:pPr>
      <w:r w:rsidRPr="00C51C50">
        <w:rPr>
          <w:rFonts w:ascii="David" w:eastAsia="David" w:hAnsi="David"/>
          <w:b/>
          <w:bCs/>
          <w:noProof w:val="0"/>
          <w:rtl/>
        </w:rPr>
        <w:tab/>
        <w:t xml:space="preserve"> ת.</w:t>
      </w:r>
      <w:r w:rsidRPr="00C51C50">
        <w:rPr>
          <w:rFonts w:ascii="David" w:eastAsia="David" w:hAnsi="David"/>
          <w:b/>
          <w:bCs/>
          <w:noProof w:val="0"/>
          <w:rtl/>
        </w:rPr>
        <w:tab/>
        <w:t xml:space="preserve">לא ביקשתי ויש לי זיכרון מאד מעורפל שיתכן שהיתה שיחת טלפון עם </w:t>
      </w:r>
      <w:r w:rsidR="007419F6">
        <w:rPr>
          <w:rFonts w:ascii="David" w:eastAsia="David" w:hAnsi="David"/>
          <w:b/>
          <w:bCs/>
          <w:noProof w:val="0"/>
          <w:rtl/>
        </w:rPr>
        <w:t>ד.</w:t>
      </w:r>
      <w:r w:rsidRPr="00C51C50">
        <w:rPr>
          <w:rFonts w:ascii="David" w:eastAsia="David" w:hAnsi="David"/>
          <w:b/>
          <w:bCs/>
          <w:noProof w:val="0"/>
          <w:rtl/>
        </w:rPr>
        <w:t xml:space="preserve"> אבל אני לא יכול לאשר לך את זה. </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ש.</w:t>
      </w:r>
      <w:r w:rsidRPr="00C51C50">
        <w:rPr>
          <w:rFonts w:ascii="David" w:eastAsia="David" w:hAnsi="David"/>
          <w:b/>
          <w:bCs/>
          <w:noProof w:val="0"/>
          <w:rtl/>
        </w:rPr>
        <w:tab/>
        <w:t>לפני מס' דקות שאלתי ואמרת בבטחון שלא דיברת איתו?</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ת.</w:t>
      </w:r>
      <w:r w:rsidRPr="00C51C50">
        <w:rPr>
          <w:rFonts w:ascii="David" w:eastAsia="David" w:hAnsi="David"/>
          <w:b/>
          <w:bCs/>
          <w:noProof w:val="0"/>
          <w:rtl/>
        </w:rPr>
        <w:tab/>
        <w:t xml:space="preserve">קרוב לודאי שלא דיברתי איתו אבל עכשיו עולה לי זיכרון מעורפל שיכול להיות שכן. </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ש.</w:t>
      </w:r>
      <w:r w:rsidRPr="00C51C50">
        <w:rPr>
          <w:rFonts w:ascii="David" w:eastAsia="David" w:hAnsi="David"/>
          <w:b/>
          <w:bCs/>
          <w:noProof w:val="0"/>
          <w:rtl/>
        </w:rPr>
        <w:tab/>
        <w:t>ממה נובעת ההתעוררות של הזיכרון המעורפל?</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ת.</w:t>
      </w:r>
      <w:r w:rsidRPr="00C51C50">
        <w:rPr>
          <w:rFonts w:ascii="David" w:eastAsia="David" w:hAnsi="David"/>
          <w:b/>
          <w:bCs/>
          <w:noProof w:val="0"/>
          <w:rtl/>
        </w:rPr>
        <w:tab/>
        <w:t xml:space="preserve">כי חשבתי על זה שוב ויכול להיות שדיברתי איתו לגבי הכתובת של איפה שהוא גר. </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ש.</w:t>
      </w:r>
      <w:r w:rsidRPr="00C51C50">
        <w:rPr>
          <w:rFonts w:ascii="David" w:eastAsia="David" w:hAnsi="David"/>
          <w:b/>
          <w:bCs/>
          <w:noProof w:val="0"/>
          <w:rtl/>
        </w:rPr>
        <w:tab/>
        <w:t>למה היית צריך לדבר איתו לגבי הכתובת?</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ת.</w:t>
      </w:r>
      <w:r w:rsidRPr="00C51C50">
        <w:rPr>
          <w:rFonts w:ascii="David" w:eastAsia="David" w:hAnsi="David"/>
          <w:b/>
          <w:bCs/>
          <w:noProof w:val="0"/>
          <w:rtl/>
        </w:rPr>
        <w:tab/>
        <w:t xml:space="preserve">כדי להגיע אליו." </w:t>
      </w:r>
    </w:p>
    <w:p w:rsidR="00C51C50" w:rsidRPr="00C51C50" w:rsidRDefault="00C51C50" w:rsidP="00C51C50">
      <w:pPr>
        <w:spacing w:line="360" w:lineRule="auto"/>
        <w:ind w:left="567" w:hanging="567"/>
        <w:jc w:val="both"/>
        <w:rPr>
          <w:rFonts w:ascii="David" w:eastAsia="David" w:hAnsi="David"/>
          <w:noProof w:val="0"/>
          <w:rtl/>
        </w:rPr>
      </w:pPr>
    </w:p>
    <w:p w:rsidR="00C51C50" w:rsidRPr="00C51C50" w:rsidRDefault="00C51C50" w:rsidP="00BB248B">
      <w:pPr>
        <w:spacing w:line="360" w:lineRule="auto"/>
        <w:ind w:left="567"/>
        <w:jc w:val="both"/>
        <w:rPr>
          <w:rFonts w:ascii="David" w:eastAsia="David" w:hAnsi="David"/>
          <w:noProof w:val="0"/>
          <w:rtl/>
        </w:rPr>
      </w:pPr>
      <w:r w:rsidRPr="00C51C50">
        <w:rPr>
          <w:rFonts w:ascii="David" w:eastAsia="David" w:hAnsi="David"/>
          <w:noProof w:val="0"/>
          <w:rtl/>
        </w:rPr>
        <w:t>עולה מכך, כי גם אם עו"ד נקר שוחח עם המנוח לצורך קבלת כתובתו על מנת שיגיע להחתימו על הצוואה, לא מצא לשאול אותו בדבר רצונו לערוך צוואה וככל שכן מה רצונו לצוות.</w:t>
      </w:r>
    </w:p>
    <w:p w:rsidR="00C51C50" w:rsidRPr="00C51C50" w:rsidRDefault="00C51C50" w:rsidP="00C51C50">
      <w:pPr>
        <w:spacing w:line="360" w:lineRule="auto"/>
        <w:jc w:val="both"/>
        <w:rPr>
          <w:rFonts w:ascii="David" w:eastAsia="David" w:hAnsi="David"/>
          <w:noProof w:val="0"/>
          <w:rtl/>
        </w:rPr>
      </w:pPr>
    </w:p>
    <w:p w:rsidR="00C51C50" w:rsidRPr="00C51C50" w:rsidRDefault="00C51C50" w:rsidP="00F33EE6">
      <w:pPr>
        <w:tabs>
          <w:tab w:val="left" w:pos="567"/>
        </w:tabs>
        <w:spacing w:after="160" w:line="360" w:lineRule="auto"/>
        <w:jc w:val="both"/>
        <w:rPr>
          <w:rFonts w:ascii="David" w:eastAsia="Calibri" w:hAnsi="David"/>
          <w:noProof w:val="0"/>
          <w:rtl/>
        </w:rPr>
      </w:pPr>
      <w:r w:rsidRPr="00C51C50">
        <w:rPr>
          <w:rFonts w:ascii="David" w:eastAsia="Calibri" w:hAnsi="David"/>
          <w:noProof w:val="0"/>
          <w:rtl/>
        </w:rPr>
        <w:t>14.</w:t>
      </w:r>
      <w:r w:rsidRPr="00C51C50">
        <w:rPr>
          <w:rFonts w:ascii="David" w:eastAsia="Calibri" w:hAnsi="David"/>
          <w:noProof w:val="0"/>
          <w:rtl/>
        </w:rPr>
        <w:tab/>
      </w:r>
      <w:r w:rsidR="00F33EE6">
        <w:rPr>
          <w:rFonts w:ascii="David" w:eastAsia="Calibri" w:hAnsi="David" w:hint="cs"/>
          <w:noProof w:val="0"/>
          <w:u w:val="single"/>
          <w:rtl/>
        </w:rPr>
        <w:t>עדות</w:t>
      </w:r>
      <w:r w:rsidRPr="00C51C50">
        <w:rPr>
          <w:rFonts w:ascii="David" w:eastAsia="Calibri" w:hAnsi="David"/>
          <w:noProof w:val="0"/>
          <w:u w:val="single"/>
          <w:rtl/>
        </w:rPr>
        <w:t xml:space="preserve"> התובע</w:t>
      </w:r>
      <w:r w:rsidR="00F33EE6">
        <w:rPr>
          <w:rFonts w:ascii="David" w:eastAsia="Calibri" w:hAnsi="David" w:hint="cs"/>
          <w:noProof w:val="0"/>
          <w:u w:val="single"/>
          <w:rtl/>
        </w:rPr>
        <w:t xml:space="preserve"> -</w:t>
      </w:r>
    </w:p>
    <w:p w:rsidR="00C51C50" w:rsidRPr="00C51C50" w:rsidRDefault="00C51C50" w:rsidP="006D727F">
      <w:pPr>
        <w:tabs>
          <w:tab w:val="left" w:pos="567"/>
        </w:tabs>
        <w:spacing w:after="160" w:line="360" w:lineRule="auto"/>
        <w:ind w:left="567"/>
        <w:jc w:val="both"/>
        <w:rPr>
          <w:rFonts w:ascii="David" w:eastAsia="Calibri" w:hAnsi="David"/>
          <w:noProof w:val="0"/>
          <w:rtl/>
        </w:rPr>
      </w:pPr>
      <w:r w:rsidRPr="00C51C50">
        <w:rPr>
          <w:rFonts w:ascii="David" w:hAnsi="David"/>
          <w:noProof w:val="0"/>
          <w:rtl/>
        </w:rPr>
        <w:t xml:space="preserve">בתצהיר עדותו הראשית התובע הצהיר כי אחותו </w:t>
      </w:r>
      <w:r w:rsidR="002D458B">
        <w:rPr>
          <w:rFonts w:ascii="David" w:hAnsi="David"/>
          <w:noProof w:val="0"/>
          <w:rtl/>
        </w:rPr>
        <w:t>ב.</w:t>
      </w:r>
      <w:r w:rsidRPr="00C51C50">
        <w:rPr>
          <w:rFonts w:ascii="David" w:hAnsi="David"/>
          <w:noProof w:val="0"/>
          <w:rtl/>
        </w:rPr>
        <w:t xml:space="preserve"> יזמה את עריכת הצוואה ובחקירתו הוסיף כי אמרה לו והבין ממנה שהוא הנהנה בצוואה (פרוט' עמ' 66). בהמשך הוסיף כי דיבר עם </w:t>
      </w:r>
      <w:r w:rsidR="002D458B">
        <w:rPr>
          <w:rFonts w:ascii="David" w:hAnsi="David"/>
          <w:noProof w:val="0"/>
          <w:rtl/>
        </w:rPr>
        <w:t>ב.</w:t>
      </w:r>
      <w:r w:rsidRPr="00C51C50">
        <w:rPr>
          <w:rFonts w:ascii="David" w:hAnsi="David"/>
          <w:noProof w:val="0"/>
          <w:rtl/>
        </w:rPr>
        <w:t xml:space="preserve"> על הצוואה יותר מחמש פעמים (פרוט' עמ' 71). הצהיר כי אחותו ובעלה </w:t>
      </w:r>
      <w:r w:rsidR="002D458B">
        <w:rPr>
          <w:rFonts w:ascii="David" w:hAnsi="David"/>
          <w:noProof w:val="0"/>
          <w:rtl/>
        </w:rPr>
        <w:t>מ.</w:t>
      </w:r>
      <w:r w:rsidRPr="00C51C50">
        <w:rPr>
          <w:rFonts w:ascii="David" w:hAnsi="David"/>
          <w:noProof w:val="0"/>
          <w:rtl/>
        </w:rPr>
        <w:t xml:space="preserve"> (אחי המנוח) אמרו לו במספר הזדמנויות כי רצונם שכל הרכוש לרבות בדירה השייכת למנוח ל</w:t>
      </w:r>
      <w:r w:rsidR="002D458B">
        <w:rPr>
          <w:rFonts w:ascii="David" w:hAnsi="David"/>
          <w:noProof w:val="0"/>
          <w:rtl/>
        </w:rPr>
        <w:t>מ.</w:t>
      </w:r>
      <w:r w:rsidRPr="00C51C50">
        <w:rPr>
          <w:rFonts w:ascii="David" w:hAnsi="David"/>
          <w:noProof w:val="0"/>
          <w:rtl/>
        </w:rPr>
        <w:t xml:space="preserve"> ולי</w:t>
      </w:r>
      <w:r w:rsidR="006D727F">
        <w:rPr>
          <w:rFonts w:ascii="David" w:hAnsi="David" w:hint="cs"/>
          <w:noProof w:val="0"/>
          <w:rtl/>
        </w:rPr>
        <w:t>.</w:t>
      </w:r>
      <w:r w:rsidRPr="00C51C50">
        <w:rPr>
          <w:rFonts w:ascii="David" w:hAnsi="David"/>
          <w:noProof w:val="0"/>
          <w:rtl/>
        </w:rPr>
        <w:t xml:space="preserve"> (אשת האח שנפטר) תהא שלו. אחותו ביקשה ממנו לאתר עו"ד כדי שיערוך צוואה למנוח ולאחיו </w:t>
      </w:r>
      <w:r w:rsidR="002D458B">
        <w:rPr>
          <w:rFonts w:ascii="David" w:hAnsi="David"/>
          <w:noProof w:val="0"/>
          <w:rtl/>
        </w:rPr>
        <w:t>מ.</w:t>
      </w:r>
      <w:r w:rsidRPr="00C51C50">
        <w:rPr>
          <w:rFonts w:ascii="David" w:hAnsi="David"/>
          <w:noProof w:val="0"/>
          <w:rtl/>
        </w:rPr>
        <w:t xml:space="preserve"> שהוא הנהנה</w:t>
      </w:r>
      <w:r w:rsidR="00946888">
        <w:rPr>
          <w:rFonts w:ascii="David" w:hAnsi="David" w:hint="cs"/>
          <w:noProof w:val="0"/>
          <w:rtl/>
        </w:rPr>
        <w:t xml:space="preserve"> בה</w:t>
      </w:r>
      <w:r w:rsidRPr="00C51C50">
        <w:rPr>
          <w:rFonts w:ascii="David" w:hAnsi="David"/>
          <w:noProof w:val="0"/>
          <w:rtl/>
        </w:rPr>
        <w:t>. התובע הצהיר כי הוא זה שפנה לעו"ד נקר ותיאם את הגעתו לדירת המנוח.</w:t>
      </w:r>
    </w:p>
    <w:p w:rsidR="00C51C50" w:rsidRPr="00C51C50" w:rsidRDefault="00C51C50" w:rsidP="00C51C50">
      <w:pPr>
        <w:tabs>
          <w:tab w:val="left" w:pos="567"/>
        </w:tabs>
        <w:spacing w:after="160" w:line="360" w:lineRule="auto"/>
        <w:ind w:left="567"/>
        <w:jc w:val="both"/>
        <w:rPr>
          <w:rFonts w:ascii="David" w:eastAsia="Calibri" w:hAnsi="David"/>
          <w:noProof w:val="0"/>
          <w:rtl/>
        </w:rPr>
      </w:pPr>
      <w:r w:rsidRPr="00C51C50">
        <w:rPr>
          <w:rFonts w:ascii="David" w:eastAsia="Calibri" w:hAnsi="David"/>
          <w:noProof w:val="0"/>
          <w:rtl/>
        </w:rPr>
        <w:t xml:space="preserve">יוער, תצהיר עדותו הראשית של התובע לא אומת על ידי עו"ד. </w:t>
      </w:r>
    </w:p>
    <w:p w:rsidR="00C51C50" w:rsidRPr="00C51C50" w:rsidRDefault="00C51C50" w:rsidP="00C51C50">
      <w:pPr>
        <w:tabs>
          <w:tab w:val="left" w:pos="567"/>
        </w:tabs>
        <w:spacing w:after="160" w:line="360" w:lineRule="auto"/>
        <w:ind w:left="567"/>
        <w:jc w:val="both"/>
        <w:rPr>
          <w:rFonts w:ascii="David" w:eastAsia="Calibri" w:hAnsi="David"/>
          <w:noProof w:val="0"/>
          <w:rtl/>
        </w:rPr>
      </w:pPr>
      <w:r w:rsidRPr="00C51C50">
        <w:rPr>
          <w:rFonts w:ascii="David" w:eastAsia="Calibri" w:hAnsi="David"/>
          <w:noProof w:val="0"/>
          <w:rtl/>
        </w:rPr>
        <w:t xml:space="preserve">התובע בחקירתו הצהיר כי </w:t>
      </w:r>
      <w:r w:rsidR="002D458B">
        <w:rPr>
          <w:rFonts w:ascii="David" w:eastAsia="Calibri" w:hAnsi="David"/>
          <w:noProof w:val="0"/>
          <w:rtl/>
        </w:rPr>
        <w:t>ב.</w:t>
      </w:r>
      <w:r w:rsidRPr="00C51C50">
        <w:rPr>
          <w:rFonts w:ascii="David" w:eastAsia="Calibri" w:hAnsi="David"/>
          <w:noProof w:val="0"/>
          <w:rtl/>
        </w:rPr>
        <w:t xml:space="preserve">, אחותו, היתה לו כאם והוא היה לה כבן. </w:t>
      </w:r>
      <w:r w:rsidR="002D458B">
        <w:rPr>
          <w:rFonts w:ascii="David" w:eastAsia="Calibri" w:hAnsi="David"/>
          <w:noProof w:val="0"/>
          <w:rtl/>
        </w:rPr>
        <w:t>ב.</w:t>
      </w:r>
      <w:r w:rsidRPr="00C51C50">
        <w:rPr>
          <w:rFonts w:ascii="David" w:eastAsia="Calibri" w:hAnsi="David"/>
          <w:noProof w:val="0"/>
          <w:rtl/>
        </w:rPr>
        <w:t xml:space="preserve"> עצמה ערכה צוואה לטובתו (פרוט' 24.10.19 עמ' 60). </w:t>
      </w:r>
    </w:p>
    <w:p w:rsidR="00C51C50" w:rsidRPr="00C51C50" w:rsidRDefault="00C51C50" w:rsidP="000512F7">
      <w:pPr>
        <w:tabs>
          <w:tab w:val="left" w:pos="567"/>
        </w:tabs>
        <w:spacing w:after="160"/>
        <w:ind w:left="567"/>
        <w:jc w:val="both"/>
        <w:rPr>
          <w:rFonts w:ascii="David" w:eastAsia="Calibri" w:hAnsi="David"/>
          <w:noProof w:val="0"/>
          <w:rtl/>
        </w:rPr>
      </w:pPr>
      <w:r w:rsidRPr="00C51C50">
        <w:rPr>
          <w:rFonts w:ascii="David" w:eastAsia="Calibri" w:hAnsi="David"/>
          <w:noProof w:val="0"/>
          <w:rtl/>
        </w:rPr>
        <w:lastRenderedPageBreak/>
        <w:t>לגבי נסיבות עריכת הצוואה העיד (פרוט' עמ' 64 שורות 22-27):</w:t>
      </w:r>
    </w:p>
    <w:p w:rsidR="00C51C50" w:rsidRPr="00C51C50" w:rsidRDefault="00C51C50" w:rsidP="000512F7">
      <w:pPr>
        <w:tabs>
          <w:tab w:val="left" w:pos="1134"/>
        </w:tabs>
        <w:ind w:left="720" w:right="567" w:hanging="720"/>
        <w:jc w:val="both"/>
        <w:rPr>
          <w:rFonts w:ascii="David" w:eastAsia="David" w:hAnsi="David"/>
          <w:b/>
          <w:bCs/>
          <w:noProof w:val="0"/>
          <w:rtl/>
        </w:rPr>
      </w:pPr>
      <w:r w:rsidRPr="00C51C50">
        <w:rPr>
          <w:rFonts w:ascii="David" w:eastAsia="David" w:hAnsi="David"/>
          <w:b/>
          <w:bCs/>
          <w:noProof w:val="0"/>
          <w:rtl/>
        </w:rPr>
        <w:tab/>
      </w:r>
      <w:r w:rsidRPr="00C51C50">
        <w:rPr>
          <w:rFonts w:ascii="David" w:eastAsia="David" w:hAnsi="David"/>
          <w:b/>
          <w:bCs/>
          <w:noProof w:val="0"/>
          <w:rtl/>
        </w:rPr>
        <w:tab/>
        <w:t>"ש.מי פנה אליך ואמר שצריך לערוך צוואה ל</w:t>
      </w:r>
      <w:r w:rsidR="007419F6">
        <w:rPr>
          <w:rFonts w:ascii="David" w:eastAsia="David" w:hAnsi="David"/>
          <w:b/>
          <w:bCs/>
          <w:noProof w:val="0"/>
          <w:rtl/>
        </w:rPr>
        <w:t>ד.</w:t>
      </w:r>
      <w:r w:rsidRPr="00C51C50">
        <w:rPr>
          <w:rFonts w:ascii="David" w:eastAsia="David" w:hAnsi="David"/>
          <w:b/>
          <w:bCs/>
          <w:noProof w:val="0"/>
          <w:rtl/>
        </w:rPr>
        <w:t>?</w:t>
      </w:r>
    </w:p>
    <w:p w:rsidR="00C51C50" w:rsidRPr="00C51C50" w:rsidRDefault="00C51C50" w:rsidP="000512F7">
      <w:pPr>
        <w:tabs>
          <w:tab w:val="left" w:pos="1134"/>
        </w:tabs>
        <w:ind w:left="1440" w:right="567" w:hanging="1440"/>
        <w:jc w:val="both"/>
        <w:rPr>
          <w:rFonts w:ascii="David" w:eastAsia="David" w:hAnsi="David"/>
          <w:b/>
          <w:bCs/>
          <w:noProof w:val="0"/>
        </w:rPr>
      </w:pPr>
      <w:r w:rsidRPr="00C51C50">
        <w:rPr>
          <w:rFonts w:ascii="David" w:eastAsia="David" w:hAnsi="David"/>
          <w:b/>
          <w:bCs/>
          <w:noProof w:val="0"/>
          <w:rtl/>
        </w:rPr>
        <w:tab/>
        <w:t>ת.</w:t>
      </w:r>
      <w:r w:rsidRPr="00C51C50">
        <w:rPr>
          <w:rFonts w:ascii="David" w:eastAsia="David" w:hAnsi="David"/>
          <w:b/>
          <w:bCs/>
          <w:noProof w:val="0"/>
          <w:rtl/>
        </w:rPr>
        <w:tab/>
        <w:t xml:space="preserve">מי שהיה מעורה בזה היא אחותי </w:t>
      </w:r>
      <w:r w:rsidR="002D458B">
        <w:rPr>
          <w:rFonts w:ascii="David" w:eastAsia="David" w:hAnsi="David"/>
          <w:b/>
          <w:bCs/>
          <w:noProof w:val="0"/>
          <w:rtl/>
        </w:rPr>
        <w:t>ב.</w:t>
      </w:r>
      <w:r w:rsidRPr="00C51C50">
        <w:rPr>
          <w:rFonts w:ascii="David" w:eastAsia="David" w:hAnsi="David"/>
          <w:b/>
          <w:bCs/>
          <w:noProof w:val="0"/>
          <w:rtl/>
        </w:rPr>
        <w:t xml:space="preserve">. </w:t>
      </w:r>
      <w:r w:rsidR="002D458B">
        <w:rPr>
          <w:rFonts w:ascii="David" w:eastAsia="David" w:hAnsi="David"/>
          <w:b/>
          <w:bCs/>
          <w:noProof w:val="0"/>
          <w:rtl/>
        </w:rPr>
        <w:t>ב.</w:t>
      </w:r>
      <w:r w:rsidRPr="00C51C50">
        <w:rPr>
          <w:rFonts w:ascii="David" w:eastAsia="David" w:hAnsi="David"/>
          <w:b/>
          <w:bCs/>
          <w:noProof w:val="0"/>
          <w:rtl/>
        </w:rPr>
        <w:t xml:space="preserve"> ו</w:t>
      </w:r>
      <w:r w:rsidR="002D458B">
        <w:rPr>
          <w:rFonts w:ascii="David" w:eastAsia="David" w:hAnsi="David"/>
          <w:b/>
          <w:bCs/>
          <w:noProof w:val="0"/>
          <w:rtl/>
        </w:rPr>
        <w:t>מ.</w:t>
      </w:r>
      <w:r w:rsidRPr="00C51C50">
        <w:rPr>
          <w:rFonts w:ascii="David" w:eastAsia="David" w:hAnsi="David"/>
          <w:b/>
          <w:bCs/>
          <w:noProof w:val="0"/>
          <w:rtl/>
        </w:rPr>
        <w:t xml:space="preserve"> פנו אלי ואמרו שהם מתבגרים ורוצים לערוך צוואה ודיברו גם עם </w:t>
      </w:r>
      <w:r w:rsidR="007419F6">
        <w:rPr>
          <w:rFonts w:ascii="David" w:eastAsia="David" w:hAnsi="David"/>
          <w:b/>
          <w:bCs/>
          <w:noProof w:val="0"/>
          <w:rtl/>
        </w:rPr>
        <w:t>ד.</w:t>
      </w:r>
      <w:r w:rsidRPr="00C51C50">
        <w:rPr>
          <w:rFonts w:ascii="David" w:eastAsia="David" w:hAnsi="David"/>
          <w:b/>
          <w:bCs/>
          <w:noProof w:val="0"/>
          <w:rtl/>
        </w:rPr>
        <w:t xml:space="preserve"> שהם רוצים לעשות את זה ביחד ואמרו שאדאג לעו"ד שידאג לצוואה. פניתי ליוסי נקר, הוא עו"ד שלנו, בן משפחה, הוא ערך את המכירה של ההורים של אשתי שאני גר בה היום וקניתי אותה. הוא היה מעורה בכל הדברים הללו, הוא בא וערכנו את הצוואה." </w:t>
      </w:r>
    </w:p>
    <w:p w:rsidR="00C51C50" w:rsidRPr="00C51C50" w:rsidRDefault="00C51C50" w:rsidP="000512F7">
      <w:pPr>
        <w:tabs>
          <w:tab w:val="left" w:pos="567"/>
        </w:tabs>
        <w:spacing w:after="160"/>
        <w:ind w:left="567"/>
        <w:jc w:val="both"/>
        <w:rPr>
          <w:rFonts w:ascii="David" w:eastAsia="Calibri" w:hAnsi="David"/>
          <w:noProof w:val="0"/>
          <w:rtl/>
        </w:rPr>
      </w:pPr>
      <w:r w:rsidRPr="00C51C50">
        <w:rPr>
          <w:rFonts w:ascii="David" w:eastAsia="Calibri" w:hAnsi="David"/>
          <w:noProof w:val="0"/>
          <w:rtl/>
        </w:rPr>
        <w:t>ובהמשך:</w:t>
      </w:r>
    </w:p>
    <w:p w:rsidR="00C51C50" w:rsidRPr="00C51C50" w:rsidRDefault="00C51C50" w:rsidP="000512F7">
      <w:pPr>
        <w:tabs>
          <w:tab w:val="left" w:pos="1134"/>
        </w:tabs>
        <w:ind w:left="720" w:right="567" w:hanging="720"/>
        <w:jc w:val="both"/>
        <w:rPr>
          <w:rFonts w:ascii="David" w:eastAsia="David" w:hAnsi="David"/>
          <w:b/>
          <w:bCs/>
          <w:noProof w:val="0"/>
          <w:rtl/>
        </w:rPr>
      </w:pPr>
      <w:r w:rsidRPr="00C51C50">
        <w:rPr>
          <w:rFonts w:ascii="David" w:eastAsia="David" w:hAnsi="David"/>
          <w:b/>
          <w:bCs/>
          <w:noProof w:val="0"/>
          <w:rtl/>
        </w:rPr>
        <w:tab/>
      </w:r>
      <w:r w:rsidRPr="00C51C50">
        <w:rPr>
          <w:rFonts w:ascii="David" w:eastAsia="David" w:hAnsi="David"/>
          <w:b/>
          <w:bCs/>
          <w:noProof w:val="0"/>
          <w:rtl/>
        </w:rPr>
        <w:tab/>
        <w:t>"ש.איזה פרטים מסרת לעו"ד נקר?</w:t>
      </w:r>
    </w:p>
    <w:p w:rsidR="00C51C50" w:rsidRPr="00C51C50" w:rsidRDefault="00C51C50" w:rsidP="000512F7">
      <w:pPr>
        <w:tabs>
          <w:tab w:val="left" w:pos="1134"/>
        </w:tabs>
        <w:ind w:left="1440" w:right="567" w:hanging="1440"/>
        <w:jc w:val="both"/>
        <w:rPr>
          <w:rFonts w:ascii="David" w:eastAsia="David" w:hAnsi="David"/>
          <w:b/>
          <w:bCs/>
          <w:noProof w:val="0"/>
        </w:rPr>
      </w:pPr>
      <w:r w:rsidRPr="00C51C50">
        <w:rPr>
          <w:rFonts w:ascii="David" w:eastAsia="David" w:hAnsi="David"/>
          <w:b/>
          <w:bCs/>
          <w:noProof w:val="0"/>
          <w:rtl/>
        </w:rPr>
        <w:tab/>
        <w:t>ת.</w:t>
      </w:r>
      <w:r w:rsidRPr="00C51C50">
        <w:rPr>
          <w:rFonts w:ascii="David" w:eastAsia="David" w:hAnsi="David"/>
          <w:b/>
          <w:bCs/>
          <w:noProof w:val="0"/>
          <w:rtl/>
        </w:rPr>
        <w:tab/>
        <w:t xml:space="preserve">דיברו איתי גיסי ואחותי והם רוצים לערוך צוואה והם דיברו גם עם </w:t>
      </w:r>
      <w:r w:rsidR="007419F6">
        <w:rPr>
          <w:rFonts w:ascii="David" w:eastAsia="David" w:hAnsi="David"/>
          <w:b/>
          <w:bCs/>
          <w:noProof w:val="0"/>
          <w:rtl/>
        </w:rPr>
        <w:t>ד.</w:t>
      </w:r>
      <w:r w:rsidRPr="00C51C50">
        <w:rPr>
          <w:rFonts w:ascii="David" w:eastAsia="David" w:hAnsi="David"/>
          <w:b/>
          <w:bCs/>
          <w:noProof w:val="0"/>
          <w:rtl/>
        </w:rPr>
        <w:t xml:space="preserve"> אח של </w:t>
      </w:r>
      <w:r w:rsidR="002D458B">
        <w:rPr>
          <w:rFonts w:ascii="David" w:eastAsia="David" w:hAnsi="David"/>
          <w:b/>
          <w:bCs/>
          <w:noProof w:val="0"/>
          <w:rtl/>
        </w:rPr>
        <w:t>מ.</w:t>
      </w:r>
      <w:r w:rsidRPr="00C51C50">
        <w:rPr>
          <w:rFonts w:ascii="David" w:eastAsia="David" w:hAnsi="David"/>
          <w:b/>
          <w:bCs/>
          <w:noProof w:val="0"/>
          <w:rtl/>
        </w:rPr>
        <w:t xml:space="preserve"> והם רוצים לערוך צוואה. הוא אמר א ין בעיה, קבע איתם מועד ואבוא, תדאג שיגיע עד נוסף. נערוך את הצוואה. </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ש.</w:t>
      </w:r>
      <w:r w:rsidRPr="00C51C50">
        <w:rPr>
          <w:rFonts w:ascii="David" w:eastAsia="David" w:hAnsi="David"/>
          <w:b/>
          <w:bCs/>
          <w:noProof w:val="0"/>
          <w:rtl/>
        </w:rPr>
        <w:tab/>
        <w:t>מה אמרת על פרטי הצוואה?</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ת.</w:t>
      </w:r>
      <w:r w:rsidRPr="00C51C50">
        <w:rPr>
          <w:rFonts w:ascii="David" w:eastAsia="David" w:hAnsi="David"/>
          <w:b/>
          <w:bCs/>
          <w:noProof w:val="0"/>
          <w:rtl/>
        </w:rPr>
        <w:tab/>
        <w:t xml:space="preserve">שיש את הנכס של </w:t>
      </w:r>
      <w:r w:rsidR="007419F6">
        <w:rPr>
          <w:rFonts w:ascii="David" w:eastAsia="David" w:hAnsi="David"/>
          <w:b/>
          <w:bCs/>
          <w:noProof w:val="0"/>
          <w:rtl/>
        </w:rPr>
        <w:t>ד.</w:t>
      </w:r>
      <w:r w:rsidRPr="00C51C50">
        <w:rPr>
          <w:rFonts w:ascii="David" w:eastAsia="David" w:hAnsi="David"/>
          <w:b/>
          <w:bCs/>
          <w:noProof w:val="0"/>
          <w:rtl/>
        </w:rPr>
        <w:t xml:space="preserve"> ושל </w:t>
      </w:r>
      <w:r w:rsidR="002D458B">
        <w:rPr>
          <w:rFonts w:ascii="David" w:eastAsia="David" w:hAnsi="David"/>
          <w:b/>
          <w:bCs/>
          <w:noProof w:val="0"/>
          <w:rtl/>
        </w:rPr>
        <w:t>מ.</w:t>
      </w:r>
      <w:r w:rsidRPr="00C51C50">
        <w:rPr>
          <w:rFonts w:ascii="David" w:eastAsia="David" w:hAnsi="David"/>
          <w:b/>
          <w:bCs/>
          <w:noProof w:val="0"/>
          <w:rtl/>
        </w:rPr>
        <w:t>. הוא בא וראה. כמעט לא דיברנו על מה יש שם כי לא ידעתי את הסיפור עד הסוף, שלה דירה, למי זה שיילך, כמה שותפים יש שם. אמרתי לו ש</w:t>
      </w:r>
      <w:r w:rsidR="007419F6">
        <w:rPr>
          <w:rFonts w:ascii="David" w:eastAsia="David" w:hAnsi="David"/>
          <w:b/>
          <w:bCs/>
          <w:noProof w:val="0"/>
          <w:rtl/>
        </w:rPr>
        <w:t>ד.</w:t>
      </w:r>
      <w:r w:rsidRPr="00C51C50">
        <w:rPr>
          <w:rFonts w:ascii="David" w:eastAsia="David" w:hAnsi="David"/>
          <w:b/>
          <w:bCs/>
          <w:noProof w:val="0"/>
          <w:rtl/>
        </w:rPr>
        <w:t xml:space="preserve"> ו</w:t>
      </w:r>
      <w:r w:rsidR="002D458B">
        <w:rPr>
          <w:rFonts w:ascii="David" w:eastAsia="David" w:hAnsi="David"/>
          <w:b/>
          <w:bCs/>
          <w:noProof w:val="0"/>
          <w:rtl/>
        </w:rPr>
        <w:t>מ.</w:t>
      </w:r>
      <w:r w:rsidRPr="00C51C50">
        <w:rPr>
          <w:rFonts w:ascii="David" w:eastAsia="David" w:hAnsi="David"/>
          <w:b/>
          <w:bCs/>
          <w:noProof w:val="0"/>
          <w:rtl/>
        </w:rPr>
        <w:t xml:space="preserve"> רוצים לערוך צוואה. </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ש.</w:t>
      </w:r>
      <w:r w:rsidRPr="00C51C50">
        <w:rPr>
          <w:rFonts w:ascii="David" w:eastAsia="David" w:hAnsi="David"/>
          <w:b/>
          <w:bCs/>
          <w:noProof w:val="0"/>
          <w:rtl/>
        </w:rPr>
        <w:tab/>
        <w:t>ולהעביר אליך?</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ת.</w:t>
      </w:r>
      <w:r w:rsidRPr="00C51C50">
        <w:rPr>
          <w:rFonts w:ascii="David" w:eastAsia="David" w:hAnsi="David"/>
          <w:b/>
          <w:bCs/>
          <w:noProof w:val="0"/>
          <w:rtl/>
        </w:rPr>
        <w:tab/>
        <w:t xml:space="preserve">אחר כך כשדיברתי עם אחותי היא אמרה שהיא רוצה שזה יישאר במשפחה ולא יעבור לאנשים זרים. </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ש.</w:t>
      </w:r>
      <w:r w:rsidRPr="00C51C50">
        <w:rPr>
          <w:rFonts w:ascii="David" w:eastAsia="David" w:hAnsi="David"/>
          <w:b/>
          <w:bCs/>
          <w:noProof w:val="0"/>
          <w:rtl/>
        </w:rPr>
        <w:tab/>
        <w:t xml:space="preserve">אז היתה לך שיחה ראשונה עם </w:t>
      </w:r>
      <w:r w:rsidR="002D458B">
        <w:rPr>
          <w:rFonts w:ascii="David" w:eastAsia="David" w:hAnsi="David"/>
          <w:b/>
          <w:bCs/>
          <w:noProof w:val="0"/>
          <w:rtl/>
        </w:rPr>
        <w:t>ב.</w:t>
      </w:r>
      <w:r w:rsidRPr="00C51C50">
        <w:rPr>
          <w:rFonts w:ascii="David" w:eastAsia="David" w:hAnsi="David"/>
          <w:b/>
          <w:bCs/>
          <w:noProof w:val="0"/>
          <w:rtl/>
        </w:rPr>
        <w:t>?</w:t>
      </w:r>
    </w:p>
    <w:p w:rsidR="00C51C50" w:rsidRPr="00C51C50" w:rsidRDefault="00C51C50" w:rsidP="006D727F">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ת.</w:t>
      </w:r>
      <w:r w:rsidRPr="00C51C50">
        <w:rPr>
          <w:rFonts w:ascii="David" w:eastAsia="David" w:hAnsi="David"/>
          <w:b/>
          <w:bCs/>
          <w:noProof w:val="0"/>
          <w:rtl/>
        </w:rPr>
        <w:tab/>
        <w:t>לא שיחה ראשונה. אני הייתי כמו הבן והיא תמיד אמרה לי שכל מה ששייך ל</w:t>
      </w:r>
      <w:r w:rsidR="002D458B">
        <w:rPr>
          <w:rFonts w:ascii="David" w:eastAsia="David" w:hAnsi="David"/>
          <w:b/>
          <w:bCs/>
          <w:noProof w:val="0"/>
          <w:rtl/>
        </w:rPr>
        <w:t>מ.</w:t>
      </w:r>
      <w:r w:rsidRPr="00C51C50">
        <w:rPr>
          <w:rFonts w:ascii="David" w:eastAsia="David" w:hAnsi="David"/>
          <w:b/>
          <w:bCs/>
          <w:noProof w:val="0"/>
          <w:rtl/>
        </w:rPr>
        <w:t xml:space="preserve"> יעבור אלי. גם </w:t>
      </w:r>
      <w:r w:rsidR="002D458B">
        <w:rPr>
          <w:rFonts w:ascii="David" w:eastAsia="David" w:hAnsi="David"/>
          <w:b/>
          <w:bCs/>
          <w:noProof w:val="0"/>
          <w:rtl/>
        </w:rPr>
        <w:t>מ.</w:t>
      </w:r>
      <w:r w:rsidRPr="00C51C50">
        <w:rPr>
          <w:rFonts w:ascii="David" w:eastAsia="David" w:hAnsi="David"/>
          <w:b/>
          <w:bCs/>
          <w:noProof w:val="0"/>
          <w:rtl/>
        </w:rPr>
        <w:t xml:space="preserve"> אמר לי תמיד אתה כמו הבן שלו היה לי. זה לא </w:t>
      </w:r>
      <w:r w:rsidR="002D458B">
        <w:rPr>
          <w:rFonts w:ascii="David" w:eastAsia="David" w:hAnsi="David"/>
          <w:b/>
          <w:bCs/>
          <w:noProof w:val="0"/>
          <w:rtl/>
        </w:rPr>
        <w:t>מ</w:t>
      </w:r>
      <w:r w:rsidR="006D727F">
        <w:rPr>
          <w:rFonts w:ascii="David" w:eastAsia="David" w:hAnsi="David" w:hint="cs"/>
          <w:b/>
          <w:bCs/>
          <w:noProof w:val="0"/>
          <w:rtl/>
        </w:rPr>
        <w:t>שהו</w:t>
      </w:r>
      <w:r w:rsidRPr="00C51C50">
        <w:rPr>
          <w:rFonts w:ascii="David" w:eastAsia="David" w:hAnsi="David"/>
          <w:b/>
          <w:bCs/>
          <w:noProof w:val="0"/>
          <w:rtl/>
        </w:rPr>
        <w:t xml:space="preserve"> חדש. אני דאגתי להם מהיום הראשון שעלו לארץ. </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ש.</w:t>
      </w:r>
      <w:r w:rsidRPr="00C51C50">
        <w:rPr>
          <w:rFonts w:ascii="David" w:eastAsia="David" w:hAnsi="David"/>
          <w:b/>
          <w:bCs/>
          <w:noProof w:val="0"/>
          <w:rtl/>
        </w:rPr>
        <w:tab/>
        <w:t>אמרת ש</w:t>
      </w:r>
      <w:r w:rsidR="002D458B">
        <w:rPr>
          <w:rFonts w:ascii="David" w:eastAsia="David" w:hAnsi="David"/>
          <w:b/>
          <w:bCs/>
          <w:noProof w:val="0"/>
          <w:rtl/>
        </w:rPr>
        <w:t>ב.</w:t>
      </w:r>
      <w:r w:rsidRPr="00C51C50">
        <w:rPr>
          <w:rFonts w:ascii="David" w:eastAsia="David" w:hAnsi="David"/>
          <w:b/>
          <w:bCs/>
          <w:noProof w:val="0"/>
          <w:rtl/>
        </w:rPr>
        <w:t xml:space="preserve"> דיברה איתך בשיחה מאד מסוימת ובעקבותיה פנית לעו"ד נקר. זו שיחה טלפונית?</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ת.</w:t>
      </w:r>
      <w:r w:rsidRPr="00C51C50">
        <w:rPr>
          <w:rFonts w:ascii="David" w:eastAsia="David" w:hAnsi="David"/>
          <w:b/>
          <w:bCs/>
          <w:noProof w:val="0"/>
          <w:rtl/>
        </w:rPr>
        <w:tab/>
        <w:t xml:space="preserve">לא, בבית נפגשתי איתם. </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ש.</w:t>
      </w:r>
      <w:r w:rsidRPr="00C51C50">
        <w:rPr>
          <w:rFonts w:ascii="David" w:eastAsia="David" w:hAnsi="David"/>
          <w:b/>
          <w:bCs/>
          <w:noProof w:val="0"/>
          <w:rtl/>
        </w:rPr>
        <w:tab/>
        <w:t>היא אמרה לך מה הפרטים של הצוואה?</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ת.</w:t>
      </w:r>
      <w:r w:rsidRPr="00C51C50">
        <w:rPr>
          <w:rFonts w:ascii="David" w:eastAsia="David" w:hAnsi="David"/>
          <w:b/>
          <w:bCs/>
          <w:noProof w:val="0"/>
          <w:rtl/>
        </w:rPr>
        <w:tab/>
        <w:t xml:space="preserve">לא. </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ש.</w:t>
      </w:r>
      <w:r w:rsidRPr="00C51C50">
        <w:rPr>
          <w:rFonts w:ascii="David" w:eastAsia="David" w:hAnsi="David"/>
          <w:b/>
          <w:bCs/>
          <w:noProof w:val="0"/>
          <w:rtl/>
        </w:rPr>
        <w:tab/>
        <w:t>ואתה לא שאלת?</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ת.</w:t>
      </w:r>
      <w:r w:rsidRPr="00C51C50">
        <w:rPr>
          <w:rFonts w:ascii="David" w:eastAsia="David" w:hAnsi="David"/>
          <w:b/>
          <w:bCs/>
          <w:noProof w:val="0"/>
          <w:rtl/>
        </w:rPr>
        <w:tab/>
        <w:t xml:space="preserve">לא. </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ש.</w:t>
      </w:r>
      <w:r w:rsidRPr="00C51C50">
        <w:rPr>
          <w:rFonts w:ascii="David" w:eastAsia="David" w:hAnsi="David"/>
          <w:b/>
          <w:bCs/>
          <w:noProof w:val="0"/>
          <w:rtl/>
        </w:rPr>
        <w:tab/>
        <w:t xml:space="preserve">ואז דיברת עם עו"ד נקר ואמרת </w:t>
      </w:r>
      <w:r w:rsidR="007419F6">
        <w:rPr>
          <w:rFonts w:ascii="David" w:eastAsia="David" w:hAnsi="David"/>
          <w:b/>
          <w:bCs/>
          <w:noProof w:val="0"/>
          <w:rtl/>
        </w:rPr>
        <w:t>ד.</w:t>
      </w:r>
      <w:r w:rsidRPr="00C51C50">
        <w:rPr>
          <w:rFonts w:ascii="David" w:eastAsia="David" w:hAnsi="David"/>
          <w:b/>
          <w:bCs/>
          <w:noProof w:val="0"/>
          <w:rtl/>
        </w:rPr>
        <w:t xml:space="preserve"> </w:t>
      </w:r>
      <w:r w:rsidR="002D458B">
        <w:rPr>
          <w:rFonts w:ascii="David" w:eastAsia="David" w:hAnsi="David"/>
          <w:b/>
          <w:bCs/>
          <w:noProof w:val="0"/>
          <w:rtl/>
        </w:rPr>
        <w:t>מ.</w:t>
      </w:r>
      <w:r w:rsidRPr="00C51C50">
        <w:rPr>
          <w:rFonts w:ascii="David" w:eastAsia="David" w:hAnsi="David"/>
          <w:b/>
          <w:bCs/>
          <w:noProof w:val="0"/>
          <w:rtl/>
        </w:rPr>
        <w:t xml:space="preserve"> ו</w:t>
      </w:r>
      <w:r w:rsidR="002D458B">
        <w:rPr>
          <w:rFonts w:ascii="David" w:eastAsia="David" w:hAnsi="David"/>
          <w:b/>
          <w:bCs/>
          <w:noProof w:val="0"/>
          <w:rtl/>
        </w:rPr>
        <w:t>ב.</w:t>
      </w:r>
      <w:r w:rsidRPr="00C51C50">
        <w:rPr>
          <w:rFonts w:ascii="David" w:eastAsia="David" w:hAnsi="David"/>
          <w:b/>
          <w:bCs/>
          <w:noProof w:val="0"/>
          <w:rtl/>
        </w:rPr>
        <w:t xml:space="preserve"> רוצים לעשות צוואה?</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ת.</w:t>
      </w:r>
      <w:r w:rsidRPr="00C51C50">
        <w:rPr>
          <w:rFonts w:ascii="David" w:eastAsia="David" w:hAnsi="David"/>
          <w:b/>
          <w:bCs/>
          <w:noProof w:val="0"/>
          <w:rtl/>
        </w:rPr>
        <w:tab/>
        <w:t xml:space="preserve">כן. </w:t>
      </w:r>
      <w:r w:rsidR="007419F6">
        <w:rPr>
          <w:rFonts w:ascii="David" w:eastAsia="David" w:hAnsi="David"/>
          <w:b/>
          <w:bCs/>
          <w:noProof w:val="0"/>
          <w:rtl/>
        </w:rPr>
        <w:t>ד.</w:t>
      </w:r>
      <w:r w:rsidRPr="00C51C50">
        <w:rPr>
          <w:rFonts w:ascii="David" w:eastAsia="David" w:hAnsi="David"/>
          <w:b/>
          <w:bCs/>
          <w:noProof w:val="0"/>
          <w:rtl/>
        </w:rPr>
        <w:t xml:space="preserve"> ו</w:t>
      </w:r>
      <w:r w:rsidR="002D458B">
        <w:rPr>
          <w:rFonts w:ascii="David" w:eastAsia="David" w:hAnsi="David"/>
          <w:b/>
          <w:bCs/>
          <w:noProof w:val="0"/>
          <w:rtl/>
        </w:rPr>
        <w:t>מ.</w:t>
      </w:r>
      <w:r w:rsidRPr="00C51C50">
        <w:rPr>
          <w:rFonts w:ascii="David" w:eastAsia="David" w:hAnsi="David"/>
          <w:b/>
          <w:bCs/>
          <w:noProof w:val="0"/>
          <w:rtl/>
        </w:rPr>
        <w:t xml:space="preserve">. </w:t>
      </w:r>
      <w:r w:rsidR="002D458B">
        <w:rPr>
          <w:rFonts w:ascii="David" w:eastAsia="David" w:hAnsi="David"/>
          <w:b/>
          <w:bCs/>
          <w:noProof w:val="0"/>
          <w:rtl/>
        </w:rPr>
        <w:t>ב.</w:t>
      </w:r>
      <w:r w:rsidRPr="00C51C50">
        <w:rPr>
          <w:rFonts w:ascii="David" w:eastAsia="David" w:hAnsi="David"/>
          <w:b/>
          <w:bCs/>
          <w:noProof w:val="0"/>
          <w:rtl/>
        </w:rPr>
        <w:t xml:space="preserve"> לא עשתה צוואה. </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ש.</w:t>
      </w:r>
      <w:r w:rsidRPr="00C51C50">
        <w:rPr>
          <w:rFonts w:ascii="David" w:eastAsia="David" w:hAnsi="David"/>
          <w:b/>
          <w:bCs/>
          <w:noProof w:val="0"/>
          <w:rtl/>
        </w:rPr>
        <w:tab/>
        <w:t>אמרת לו מי אמר לך ש</w:t>
      </w:r>
      <w:r w:rsidR="007419F6">
        <w:rPr>
          <w:rFonts w:ascii="David" w:eastAsia="David" w:hAnsi="David"/>
          <w:b/>
          <w:bCs/>
          <w:noProof w:val="0"/>
          <w:rtl/>
        </w:rPr>
        <w:t>ד.</w:t>
      </w:r>
      <w:r w:rsidRPr="00C51C50">
        <w:rPr>
          <w:rFonts w:ascii="David" w:eastAsia="David" w:hAnsi="David"/>
          <w:b/>
          <w:bCs/>
          <w:noProof w:val="0"/>
          <w:rtl/>
        </w:rPr>
        <w:t xml:space="preserve"> ו</w:t>
      </w:r>
      <w:r w:rsidR="002D458B">
        <w:rPr>
          <w:rFonts w:ascii="David" w:eastAsia="David" w:hAnsi="David"/>
          <w:b/>
          <w:bCs/>
          <w:noProof w:val="0"/>
          <w:rtl/>
        </w:rPr>
        <w:t>מ.</w:t>
      </w:r>
      <w:r w:rsidRPr="00C51C50">
        <w:rPr>
          <w:rFonts w:ascii="David" w:eastAsia="David" w:hAnsi="David"/>
          <w:b/>
          <w:bCs/>
          <w:noProof w:val="0"/>
          <w:rtl/>
        </w:rPr>
        <w:t xml:space="preserve"> רוצים לעשות צוואה?</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ת.</w:t>
      </w:r>
      <w:r w:rsidRPr="00C51C50">
        <w:rPr>
          <w:rFonts w:ascii="David" w:eastAsia="David" w:hAnsi="David"/>
          <w:b/>
          <w:bCs/>
          <w:noProof w:val="0"/>
          <w:rtl/>
        </w:rPr>
        <w:tab/>
        <w:t>אמרתי לו ש</w:t>
      </w:r>
      <w:r w:rsidR="002D458B">
        <w:rPr>
          <w:rFonts w:ascii="David" w:eastAsia="David" w:hAnsi="David"/>
          <w:b/>
          <w:bCs/>
          <w:noProof w:val="0"/>
          <w:rtl/>
        </w:rPr>
        <w:t>ב.</w:t>
      </w:r>
      <w:r w:rsidRPr="00C51C50">
        <w:rPr>
          <w:rFonts w:ascii="David" w:eastAsia="David" w:hAnsi="David"/>
          <w:b/>
          <w:bCs/>
          <w:noProof w:val="0"/>
          <w:rtl/>
        </w:rPr>
        <w:t xml:space="preserve"> ו</w:t>
      </w:r>
      <w:r w:rsidR="002D458B">
        <w:rPr>
          <w:rFonts w:ascii="David" w:eastAsia="David" w:hAnsi="David"/>
          <w:b/>
          <w:bCs/>
          <w:noProof w:val="0"/>
          <w:rtl/>
        </w:rPr>
        <w:t>מ.</w:t>
      </w:r>
      <w:r w:rsidRPr="00C51C50">
        <w:rPr>
          <w:rFonts w:ascii="David" w:eastAsia="David" w:hAnsi="David"/>
          <w:b/>
          <w:bCs/>
          <w:noProof w:val="0"/>
          <w:rtl/>
        </w:rPr>
        <w:t xml:space="preserve"> רוצים צוואה אחרי שהם דיברו עם </w:t>
      </w:r>
      <w:r w:rsidR="007419F6">
        <w:rPr>
          <w:rFonts w:ascii="David" w:eastAsia="David" w:hAnsi="David"/>
          <w:b/>
          <w:bCs/>
          <w:noProof w:val="0"/>
          <w:rtl/>
        </w:rPr>
        <w:t>ד.</w:t>
      </w:r>
      <w:r w:rsidRPr="00C51C50">
        <w:rPr>
          <w:rFonts w:ascii="David" w:eastAsia="David" w:hAnsi="David"/>
          <w:b/>
          <w:bCs/>
          <w:noProof w:val="0"/>
          <w:rtl/>
        </w:rPr>
        <w:t xml:space="preserve">. </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ש.</w:t>
      </w:r>
      <w:r w:rsidRPr="00C51C50">
        <w:rPr>
          <w:rFonts w:ascii="David" w:eastAsia="David" w:hAnsi="David"/>
          <w:b/>
          <w:bCs/>
          <w:noProof w:val="0"/>
          <w:rtl/>
        </w:rPr>
        <w:tab/>
        <w:t>אמרת לו באותה שיחה מי יהיה הנהנה בצוואה?</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ת.</w:t>
      </w:r>
      <w:r w:rsidRPr="00C51C50">
        <w:rPr>
          <w:rFonts w:ascii="David" w:eastAsia="David" w:hAnsi="David"/>
          <w:b/>
          <w:bCs/>
          <w:noProof w:val="0"/>
          <w:rtl/>
        </w:rPr>
        <w:tab/>
        <w:t xml:space="preserve">אם אני פונה אליו שהם רוצים לעשות צוואה לטובתי אז הוא יודע שזה אני. </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ש.</w:t>
      </w:r>
      <w:r w:rsidRPr="00C51C50">
        <w:rPr>
          <w:rFonts w:ascii="David" w:eastAsia="David" w:hAnsi="David"/>
          <w:b/>
          <w:bCs/>
          <w:noProof w:val="0"/>
          <w:rtl/>
        </w:rPr>
        <w:tab/>
        <w:t>אמרת ש</w:t>
      </w:r>
      <w:r w:rsidR="002D458B">
        <w:rPr>
          <w:rFonts w:ascii="David" w:eastAsia="David" w:hAnsi="David"/>
          <w:b/>
          <w:bCs/>
          <w:noProof w:val="0"/>
          <w:rtl/>
        </w:rPr>
        <w:t>ב.</w:t>
      </w:r>
      <w:r w:rsidRPr="00C51C50">
        <w:rPr>
          <w:rFonts w:ascii="David" w:eastAsia="David" w:hAnsi="David"/>
          <w:b/>
          <w:bCs/>
          <w:noProof w:val="0"/>
          <w:rtl/>
        </w:rPr>
        <w:t xml:space="preserve"> לא אמרה לך שאתה הנהנה בצוואה באותה שיחה ואז הלכת לעו"ד נקר, איך הוא יכול להבין שמי שנהנה מהצוואה זה אתה?</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ת.</w:t>
      </w:r>
      <w:r w:rsidRPr="00C51C50">
        <w:rPr>
          <w:rFonts w:ascii="David" w:eastAsia="David" w:hAnsi="David"/>
          <w:b/>
          <w:bCs/>
          <w:noProof w:val="0"/>
          <w:rtl/>
        </w:rPr>
        <w:tab/>
        <w:t xml:space="preserve">אם היא אומרת לי שהיא רוצה לעשות צוואה לטובתי מה יש להבין יותר מזה. </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ש.</w:t>
      </w:r>
      <w:r w:rsidRPr="00C51C50">
        <w:rPr>
          <w:rFonts w:ascii="David" w:eastAsia="David" w:hAnsi="David"/>
          <w:b/>
          <w:bCs/>
          <w:noProof w:val="0"/>
          <w:rtl/>
        </w:rPr>
        <w:tab/>
        <w:t xml:space="preserve">הרגע אמרת שבשיחה הראשונה אם </w:t>
      </w:r>
      <w:r w:rsidR="002D458B">
        <w:rPr>
          <w:rFonts w:ascii="David" w:eastAsia="David" w:hAnsi="David"/>
          <w:b/>
          <w:bCs/>
          <w:noProof w:val="0"/>
          <w:rtl/>
        </w:rPr>
        <w:t>ב.</w:t>
      </w:r>
      <w:r w:rsidRPr="00C51C50">
        <w:rPr>
          <w:rFonts w:ascii="David" w:eastAsia="David" w:hAnsi="David"/>
          <w:b/>
          <w:bCs/>
          <w:noProof w:val="0"/>
          <w:rtl/>
        </w:rPr>
        <w:t xml:space="preserve"> שאלתי אם אמרה לך מי יהיה הנהנה מהצוואה ואמרת שהיא לא אמרה לך. ?</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ת.</w:t>
      </w:r>
      <w:r w:rsidRPr="00C51C50">
        <w:rPr>
          <w:rFonts w:ascii="David" w:eastAsia="David" w:hAnsi="David"/>
          <w:b/>
          <w:bCs/>
          <w:noProof w:val="0"/>
          <w:rtl/>
        </w:rPr>
        <w:tab/>
        <w:t xml:space="preserve">אני כבר לא זוכר להגיד מה היו בשיחות האלה שהיו לפני הרבה שנים. </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ש.</w:t>
      </w:r>
      <w:r w:rsidRPr="00C51C50">
        <w:rPr>
          <w:rFonts w:ascii="David" w:eastAsia="David" w:hAnsi="David"/>
          <w:b/>
          <w:bCs/>
          <w:noProof w:val="0"/>
          <w:rtl/>
        </w:rPr>
        <w:tab/>
        <w:t xml:space="preserve">הרגע העדת שבשיחה עם </w:t>
      </w:r>
      <w:r w:rsidR="002D458B">
        <w:rPr>
          <w:rFonts w:ascii="David" w:eastAsia="David" w:hAnsi="David"/>
          <w:b/>
          <w:bCs/>
          <w:noProof w:val="0"/>
          <w:rtl/>
        </w:rPr>
        <w:t>ב.</w:t>
      </w:r>
      <w:r w:rsidRPr="00C51C50">
        <w:rPr>
          <w:rFonts w:ascii="David" w:eastAsia="David" w:hAnsi="David"/>
          <w:b/>
          <w:bCs/>
          <w:noProof w:val="0"/>
          <w:rtl/>
        </w:rPr>
        <w:t xml:space="preserve"> היא לא אמרה לך מי הנהנה ולכן שאלתי אותך אחרי שפנית לעו"ד נקר מה אמרת לו?</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ת.</w:t>
      </w:r>
      <w:r w:rsidRPr="00C51C50">
        <w:rPr>
          <w:rFonts w:ascii="David" w:eastAsia="David" w:hAnsi="David"/>
          <w:b/>
          <w:bCs/>
          <w:noProof w:val="0"/>
          <w:rtl/>
        </w:rPr>
        <w:tab/>
        <w:t xml:space="preserve">היא לא אמרה לי בפירוש אבל הבנתי מהשיחה שלה שאני הנהנה. </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ש.</w:t>
      </w:r>
      <w:r w:rsidRPr="00C51C50">
        <w:rPr>
          <w:rFonts w:ascii="David" w:eastAsia="David" w:hAnsi="David"/>
          <w:b/>
          <w:bCs/>
          <w:noProof w:val="0"/>
          <w:rtl/>
        </w:rPr>
        <w:tab/>
        <w:t>אז אצל עו"ד נקר אמרת שהבנת מ</w:t>
      </w:r>
      <w:r w:rsidR="002D458B">
        <w:rPr>
          <w:rFonts w:ascii="David" w:eastAsia="David" w:hAnsi="David"/>
          <w:b/>
          <w:bCs/>
          <w:noProof w:val="0"/>
          <w:rtl/>
        </w:rPr>
        <w:t>ב.</w:t>
      </w:r>
      <w:r w:rsidRPr="00C51C50">
        <w:rPr>
          <w:rFonts w:ascii="David" w:eastAsia="David" w:hAnsi="David"/>
          <w:b/>
          <w:bCs/>
          <w:noProof w:val="0"/>
          <w:rtl/>
        </w:rPr>
        <w:t xml:space="preserve"> אתה הנהנה?</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ת.</w:t>
      </w:r>
      <w:r w:rsidRPr="00C51C50">
        <w:rPr>
          <w:rFonts w:ascii="David" w:eastAsia="David" w:hAnsi="David"/>
          <w:b/>
          <w:bCs/>
          <w:noProof w:val="0"/>
          <w:rtl/>
        </w:rPr>
        <w:tab/>
        <w:t>אמרתי שהם רוצים לעשות צוואה ואני מבין שאני הנהנה."</w:t>
      </w:r>
    </w:p>
    <w:p w:rsidR="00C51C50" w:rsidRPr="00C51C50" w:rsidRDefault="00C51C50" w:rsidP="00C51C50">
      <w:pPr>
        <w:tabs>
          <w:tab w:val="left" w:pos="1134"/>
        </w:tabs>
        <w:ind w:left="1440" w:right="567" w:hanging="1440"/>
        <w:jc w:val="both"/>
        <w:rPr>
          <w:rFonts w:ascii="David" w:eastAsia="David" w:hAnsi="David"/>
          <w:noProof w:val="0"/>
          <w:rtl/>
        </w:rPr>
      </w:pPr>
      <w:r w:rsidRPr="00C51C50">
        <w:rPr>
          <w:rFonts w:ascii="David" w:eastAsia="David" w:hAnsi="David"/>
          <w:b/>
          <w:bCs/>
          <w:noProof w:val="0"/>
          <w:rtl/>
        </w:rPr>
        <w:tab/>
      </w:r>
      <w:r w:rsidRPr="00C51C50">
        <w:rPr>
          <w:rFonts w:ascii="David" w:eastAsia="David" w:hAnsi="David"/>
          <w:noProof w:val="0"/>
          <w:rtl/>
        </w:rPr>
        <w:t>(פרוטוקול עמ' 65-66)</w:t>
      </w:r>
    </w:p>
    <w:p w:rsidR="00C51C50" w:rsidRPr="00C51C50" w:rsidRDefault="00C51C50" w:rsidP="000512F7">
      <w:pPr>
        <w:spacing w:line="360" w:lineRule="auto"/>
        <w:ind w:left="567" w:hanging="567"/>
        <w:jc w:val="both"/>
        <w:rPr>
          <w:rFonts w:ascii="David" w:eastAsia="David" w:hAnsi="David"/>
          <w:noProof w:val="0"/>
          <w:rtl/>
        </w:rPr>
      </w:pPr>
      <w:r w:rsidRPr="00C51C50">
        <w:rPr>
          <w:rFonts w:ascii="David" w:eastAsia="David" w:hAnsi="David"/>
          <w:noProof w:val="0"/>
          <w:rtl/>
        </w:rPr>
        <w:lastRenderedPageBreak/>
        <w:tab/>
        <w:t xml:space="preserve">מתצהירו ועדותו </w:t>
      </w:r>
      <w:r w:rsidR="000512F7">
        <w:rPr>
          <w:rFonts w:ascii="David" w:eastAsia="David" w:hAnsi="David" w:hint="cs"/>
          <w:noProof w:val="0"/>
          <w:rtl/>
        </w:rPr>
        <w:t xml:space="preserve">של התובע </w:t>
      </w:r>
      <w:r w:rsidRPr="00C51C50">
        <w:rPr>
          <w:rFonts w:ascii="David" w:eastAsia="David" w:hAnsi="David"/>
          <w:noProof w:val="0"/>
          <w:rtl/>
        </w:rPr>
        <w:t xml:space="preserve">ניתן להסיק כי </w:t>
      </w:r>
      <w:r w:rsidR="002D458B">
        <w:rPr>
          <w:rFonts w:ascii="David" w:eastAsia="David" w:hAnsi="David"/>
          <w:noProof w:val="0"/>
          <w:rtl/>
        </w:rPr>
        <w:t>ב.</w:t>
      </w:r>
      <w:r w:rsidRPr="00C51C50">
        <w:rPr>
          <w:rFonts w:ascii="David" w:eastAsia="David" w:hAnsi="David"/>
          <w:noProof w:val="0"/>
          <w:rtl/>
        </w:rPr>
        <w:t xml:space="preserve"> יזמה את עריכת צוואת </w:t>
      </w:r>
      <w:r w:rsidR="000512F7">
        <w:rPr>
          <w:rFonts w:ascii="David" w:eastAsia="David" w:hAnsi="David" w:hint="cs"/>
          <w:noProof w:val="0"/>
          <w:rtl/>
        </w:rPr>
        <w:t xml:space="preserve">2011 </w:t>
      </w:r>
      <w:r w:rsidRPr="00C51C50">
        <w:rPr>
          <w:rFonts w:ascii="David" w:eastAsia="David" w:hAnsi="David"/>
          <w:noProof w:val="0"/>
          <w:rtl/>
        </w:rPr>
        <w:t>לטובת התובע (אחותו שראתה בו כבן) ודיברה עם התובע על כך מספר פעמים. התובע יזם פניה לעו"ד נקר על מנת שיערוך צוואה לטובתו בהתאם.</w:t>
      </w:r>
    </w:p>
    <w:p w:rsidR="00C51C50" w:rsidRPr="00C51C50" w:rsidRDefault="00C51C50" w:rsidP="006D727F">
      <w:pPr>
        <w:spacing w:line="360" w:lineRule="auto"/>
        <w:ind w:left="567"/>
        <w:jc w:val="both"/>
        <w:rPr>
          <w:rFonts w:ascii="David" w:eastAsia="David" w:hAnsi="David"/>
          <w:noProof w:val="0"/>
          <w:rtl/>
        </w:rPr>
      </w:pPr>
      <w:r w:rsidRPr="00C51C50">
        <w:rPr>
          <w:rFonts w:ascii="David" w:eastAsia="David" w:hAnsi="David"/>
          <w:noProof w:val="0"/>
          <w:rtl/>
        </w:rPr>
        <w:t xml:space="preserve">כל זאת מבלי ששוחח עם המנוח על כך, לא התובע ולא עו"ד נקר. הצוואה נערכה על פי רצונה של </w:t>
      </w:r>
      <w:r w:rsidR="002D458B">
        <w:rPr>
          <w:rFonts w:ascii="David" w:eastAsia="David" w:hAnsi="David"/>
          <w:noProof w:val="0"/>
          <w:rtl/>
        </w:rPr>
        <w:t>ב.</w:t>
      </w:r>
      <w:r w:rsidRPr="00C51C50">
        <w:rPr>
          <w:rFonts w:ascii="David" w:eastAsia="David" w:hAnsi="David"/>
          <w:noProof w:val="0"/>
          <w:rtl/>
        </w:rPr>
        <w:t xml:space="preserve"> ורצונו של ה</w:t>
      </w:r>
      <w:r w:rsidR="000512F7">
        <w:rPr>
          <w:rFonts w:ascii="David" w:eastAsia="David" w:hAnsi="David" w:hint="cs"/>
          <w:noProof w:val="0"/>
          <w:rtl/>
        </w:rPr>
        <w:t>תובע</w:t>
      </w:r>
      <w:r w:rsidRPr="00C51C50">
        <w:rPr>
          <w:rFonts w:ascii="David" w:eastAsia="David" w:hAnsi="David"/>
          <w:noProof w:val="0"/>
          <w:rtl/>
        </w:rPr>
        <w:t>, מבלי שהמנוח היה מעורב בכך</w:t>
      </w:r>
      <w:r w:rsidR="000512F7">
        <w:rPr>
          <w:rFonts w:ascii="David" w:eastAsia="David" w:hAnsi="David" w:hint="cs"/>
          <w:noProof w:val="0"/>
          <w:rtl/>
        </w:rPr>
        <w:t>, ומבלי שהמנוח הסמיך את עו"ד נ</w:t>
      </w:r>
      <w:r w:rsidR="006D727F">
        <w:rPr>
          <w:rFonts w:ascii="David" w:eastAsia="David" w:hAnsi="David" w:hint="cs"/>
          <w:noProof w:val="0"/>
          <w:rtl/>
        </w:rPr>
        <w:t>קר</w:t>
      </w:r>
      <w:r w:rsidR="000512F7">
        <w:rPr>
          <w:rFonts w:ascii="David" w:eastAsia="David" w:hAnsi="David" w:hint="cs"/>
          <w:noProof w:val="0"/>
          <w:rtl/>
        </w:rPr>
        <w:t xml:space="preserve"> לערוך צוואה עבורו</w:t>
      </w:r>
      <w:r w:rsidRPr="00C51C50">
        <w:rPr>
          <w:rFonts w:ascii="David" w:eastAsia="David" w:hAnsi="David"/>
          <w:noProof w:val="0"/>
          <w:rtl/>
        </w:rPr>
        <w:t>.</w:t>
      </w:r>
    </w:p>
    <w:p w:rsidR="00C51C50" w:rsidRPr="00C51C50" w:rsidRDefault="00C51C50" w:rsidP="000512F7">
      <w:pPr>
        <w:spacing w:line="360" w:lineRule="auto"/>
        <w:ind w:left="567" w:hanging="567"/>
        <w:jc w:val="both"/>
        <w:rPr>
          <w:rFonts w:ascii="David" w:eastAsia="David" w:hAnsi="David"/>
          <w:noProof w:val="0"/>
          <w:rtl/>
        </w:rPr>
      </w:pPr>
      <w:r w:rsidRPr="00C51C50">
        <w:rPr>
          <w:rFonts w:ascii="David" w:eastAsia="David" w:hAnsi="David"/>
          <w:noProof w:val="0"/>
          <w:rtl/>
        </w:rPr>
        <w:tab/>
        <w:t>התובע גם היה אמון על תשלום לעו"ד נקר בגין ערי</w:t>
      </w:r>
      <w:r w:rsidR="000512F7">
        <w:rPr>
          <w:rFonts w:ascii="David" w:eastAsia="David" w:hAnsi="David" w:hint="cs"/>
          <w:noProof w:val="0"/>
          <w:rtl/>
        </w:rPr>
        <w:t>כ</w:t>
      </w:r>
      <w:r w:rsidRPr="00C51C50">
        <w:rPr>
          <w:rFonts w:ascii="David" w:eastAsia="David" w:hAnsi="David"/>
          <w:noProof w:val="0"/>
          <w:rtl/>
        </w:rPr>
        <w:t>ת הצוואה, ללא מעורבות המנוח.</w:t>
      </w:r>
    </w:p>
    <w:p w:rsidR="00C51C50" w:rsidRPr="00C51C50" w:rsidRDefault="00C51C50" w:rsidP="00C51C50">
      <w:pPr>
        <w:spacing w:line="360" w:lineRule="auto"/>
        <w:ind w:left="567" w:hanging="567"/>
        <w:jc w:val="both"/>
        <w:rPr>
          <w:rFonts w:ascii="David" w:eastAsia="David" w:hAnsi="David"/>
          <w:noProof w:val="0"/>
          <w:rtl/>
        </w:rPr>
      </w:pPr>
      <w:r w:rsidRPr="00C51C50">
        <w:rPr>
          <w:rFonts w:ascii="David" w:eastAsia="David" w:hAnsi="David"/>
          <w:noProof w:val="0"/>
          <w:rtl/>
        </w:rPr>
        <w:tab/>
        <w:t>כאשר נשאל התובע אם שילם לעו"ד נקר על עריכת הצוואה תשובתו היתה "</w:t>
      </w:r>
      <w:r w:rsidRPr="00C51C50">
        <w:rPr>
          <w:rFonts w:ascii="David" w:eastAsia="David" w:hAnsi="David"/>
          <w:b/>
          <w:bCs/>
          <w:noProof w:val="0"/>
          <w:rtl/>
        </w:rPr>
        <w:t>עוד לא</w:t>
      </w:r>
      <w:r w:rsidRPr="00C51C50">
        <w:rPr>
          <w:rFonts w:ascii="David" w:eastAsia="David" w:hAnsi="David"/>
          <w:noProof w:val="0"/>
          <w:rtl/>
        </w:rPr>
        <w:t>"..."</w:t>
      </w:r>
      <w:r w:rsidRPr="00C51C50">
        <w:rPr>
          <w:rFonts w:ascii="David" w:eastAsia="David" w:hAnsi="David"/>
          <w:b/>
          <w:bCs/>
          <w:noProof w:val="0"/>
          <w:rtl/>
        </w:rPr>
        <w:t>בכל פעם שאני בא לתת לו כסף הוא אומר עזוב את זה עכשיו</w:t>
      </w:r>
      <w:r w:rsidRPr="00C51C50">
        <w:rPr>
          <w:rFonts w:ascii="David" w:eastAsia="David" w:hAnsi="David"/>
          <w:noProof w:val="0"/>
          <w:rtl/>
        </w:rPr>
        <w:t>" (פרוט' עמ' 67 שורות 23-26).</w:t>
      </w:r>
    </w:p>
    <w:p w:rsidR="00C51C50" w:rsidRPr="00C51C50" w:rsidRDefault="00C51C50" w:rsidP="00C51C50">
      <w:pPr>
        <w:spacing w:line="360" w:lineRule="auto"/>
        <w:ind w:left="567" w:hanging="567"/>
        <w:jc w:val="both"/>
        <w:rPr>
          <w:rFonts w:ascii="David" w:eastAsia="David" w:hAnsi="David"/>
          <w:noProof w:val="0"/>
          <w:rtl/>
        </w:rPr>
      </w:pPr>
      <w:r w:rsidRPr="00C51C50">
        <w:rPr>
          <w:rFonts w:ascii="David" w:eastAsia="David" w:hAnsi="David"/>
          <w:noProof w:val="0"/>
          <w:rtl/>
        </w:rPr>
        <w:tab/>
        <w:t xml:space="preserve">התובע הצהיר כי הסיע את </w:t>
      </w:r>
      <w:r w:rsidR="002D458B">
        <w:rPr>
          <w:rFonts w:ascii="David" w:eastAsia="David" w:hAnsi="David"/>
          <w:noProof w:val="0"/>
          <w:rtl/>
        </w:rPr>
        <w:t>מ.</w:t>
      </w:r>
      <w:r w:rsidRPr="00C51C50">
        <w:rPr>
          <w:rFonts w:ascii="David" w:eastAsia="David" w:hAnsi="David"/>
          <w:noProof w:val="0"/>
          <w:rtl/>
        </w:rPr>
        <w:t xml:space="preserve"> ו</w:t>
      </w:r>
      <w:r w:rsidR="002D458B">
        <w:rPr>
          <w:rFonts w:ascii="David" w:eastAsia="David" w:hAnsi="David"/>
          <w:noProof w:val="0"/>
          <w:rtl/>
        </w:rPr>
        <w:t>ב.</w:t>
      </w:r>
      <w:r w:rsidRPr="00C51C50">
        <w:rPr>
          <w:rFonts w:ascii="David" w:eastAsia="David" w:hAnsi="David"/>
          <w:noProof w:val="0"/>
          <w:rtl/>
        </w:rPr>
        <w:t xml:space="preserve"> לביתו של המנוח ביום חתימת הצוואה (פרוט' עמ' 73). </w:t>
      </w:r>
      <w:r w:rsidR="002D458B">
        <w:rPr>
          <w:rFonts w:ascii="David" w:eastAsia="David" w:hAnsi="David"/>
          <w:noProof w:val="0"/>
          <w:rtl/>
        </w:rPr>
        <w:t>מ.</w:t>
      </w:r>
      <w:r w:rsidRPr="00C51C50">
        <w:rPr>
          <w:rFonts w:ascii="David" w:eastAsia="David" w:hAnsi="David"/>
          <w:noProof w:val="0"/>
          <w:rtl/>
        </w:rPr>
        <w:t xml:space="preserve"> ו</w:t>
      </w:r>
      <w:r w:rsidR="002D458B">
        <w:rPr>
          <w:rFonts w:ascii="David" w:eastAsia="David" w:hAnsi="David"/>
          <w:noProof w:val="0"/>
          <w:rtl/>
        </w:rPr>
        <w:t>ב.</w:t>
      </w:r>
      <w:r w:rsidRPr="00C51C50">
        <w:rPr>
          <w:rFonts w:ascii="David" w:eastAsia="David" w:hAnsi="David"/>
          <w:noProof w:val="0"/>
          <w:rtl/>
        </w:rPr>
        <w:t xml:space="preserve"> היו נוכחים במעמד חתימת הצוואה.</w:t>
      </w:r>
    </w:p>
    <w:p w:rsidR="00C51C50" w:rsidRPr="00C51C50" w:rsidRDefault="00C51C50" w:rsidP="00C51C50">
      <w:pPr>
        <w:spacing w:line="360" w:lineRule="auto"/>
        <w:jc w:val="both"/>
        <w:rPr>
          <w:rFonts w:ascii="Arial" w:hAnsi="Arial"/>
          <w:b/>
          <w:bCs/>
          <w:noProof w:val="0"/>
          <w:u w:val="single"/>
          <w:rtl/>
        </w:rPr>
      </w:pPr>
    </w:p>
    <w:p w:rsidR="00C51C50" w:rsidRPr="00C51C50" w:rsidRDefault="00C51C50" w:rsidP="008E22AA">
      <w:pPr>
        <w:tabs>
          <w:tab w:val="left" w:pos="567"/>
        </w:tabs>
        <w:spacing w:line="360" w:lineRule="auto"/>
        <w:ind w:left="567" w:hanging="567"/>
        <w:jc w:val="both"/>
        <w:rPr>
          <w:rFonts w:ascii="Arial" w:hAnsi="Arial"/>
          <w:noProof w:val="0"/>
          <w:rtl/>
        </w:rPr>
      </w:pPr>
      <w:r w:rsidRPr="00C51C50">
        <w:rPr>
          <w:rFonts w:ascii="Arial" w:hAnsi="Arial"/>
          <w:noProof w:val="0"/>
          <w:rtl/>
        </w:rPr>
        <w:t>15.</w:t>
      </w:r>
      <w:r w:rsidRPr="00C51C50">
        <w:rPr>
          <w:rFonts w:ascii="Arial" w:hAnsi="Arial"/>
          <w:noProof w:val="0"/>
          <w:rtl/>
        </w:rPr>
        <w:tab/>
        <w:t xml:space="preserve">התרשמתי כי התובע היה מעורב בעריכת הצוואה באופן פעיל ואינטנסיבי. הוא היה המוציא והמביא. הוא זה שיזם את הפניה לעו"ד נקר לעריכת צוואה לטובתו, מסר לעו"ד נקר את הפרטים בצוואה, יזם את הגעת עו"ד נקר לבית המנוח על מנת להחתימו על הצוואה, יזם את הגעת העד לצוואה לבית המנוח, הביא עמו את </w:t>
      </w:r>
      <w:r w:rsidR="002D458B">
        <w:rPr>
          <w:rFonts w:ascii="Arial" w:hAnsi="Arial"/>
          <w:noProof w:val="0"/>
          <w:rtl/>
        </w:rPr>
        <w:t>מ.</w:t>
      </w:r>
      <w:r w:rsidRPr="00C51C50">
        <w:rPr>
          <w:rFonts w:ascii="Arial" w:hAnsi="Arial"/>
          <w:noProof w:val="0"/>
          <w:rtl/>
        </w:rPr>
        <w:t xml:space="preserve"> ו</w:t>
      </w:r>
      <w:r w:rsidR="002D458B">
        <w:rPr>
          <w:rFonts w:ascii="Arial" w:hAnsi="Arial"/>
          <w:noProof w:val="0"/>
          <w:rtl/>
        </w:rPr>
        <w:t>ב.</w:t>
      </w:r>
      <w:r w:rsidRPr="00C51C50">
        <w:rPr>
          <w:rFonts w:ascii="Arial" w:hAnsi="Arial"/>
          <w:noProof w:val="0"/>
          <w:rtl/>
        </w:rPr>
        <w:t xml:space="preserve"> לבית המנוח על מנת </w:t>
      </w:r>
      <w:r w:rsidR="008E22AA">
        <w:rPr>
          <w:rFonts w:ascii="Arial" w:hAnsi="Arial" w:hint="cs"/>
          <w:noProof w:val="0"/>
          <w:rtl/>
        </w:rPr>
        <w:t xml:space="preserve">שיהיו </w:t>
      </w:r>
      <w:r w:rsidRPr="00C51C50">
        <w:rPr>
          <w:rFonts w:ascii="Arial" w:hAnsi="Arial"/>
          <w:noProof w:val="0"/>
          <w:rtl/>
        </w:rPr>
        <w:t>נוכחים במעמד חתימת הצוואה על ידי המנוח ו</w:t>
      </w:r>
      <w:r w:rsidR="008E22AA">
        <w:rPr>
          <w:rFonts w:ascii="Arial" w:hAnsi="Arial" w:hint="cs"/>
          <w:noProof w:val="0"/>
          <w:rtl/>
        </w:rPr>
        <w:t xml:space="preserve">היה אמון על תשלום </w:t>
      </w:r>
      <w:r w:rsidRPr="00C51C50">
        <w:rPr>
          <w:rFonts w:ascii="Arial" w:hAnsi="Arial"/>
          <w:noProof w:val="0"/>
          <w:rtl/>
        </w:rPr>
        <w:t>לעו"ד נקר עבור עריכת הצוואה.</w:t>
      </w:r>
    </w:p>
    <w:p w:rsidR="00C51C50" w:rsidRPr="00C51C50" w:rsidRDefault="00C51C50" w:rsidP="00C51C50">
      <w:pPr>
        <w:tabs>
          <w:tab w:val="left" w:pos="567"/>
        </w:tabs>
        <w:spacing w:line="360" w:lineRule="auto"/>
        <w:ind w:left="567" w:hanging="567"/>
        <w:jc w:val="both"/>
        <w:rPr>
          <w:rFonts w:ascii="Arial" w:hAnsi="Arial"/>
          <w:noProof w:val="0"/>
          <w:rtl/>
        </w:rPr>
      </w:pPr>
      <w:r w:rsidRPr="00C51C50">
        <w:rPr>
          <w:rFonts w:ascii="Arial" w:hAnsi="Arial"/>
          <w:noProof w:val="0"/>
          <w:rtl/>
        </w:rPr>
        <w:tab/>
        <w:t>מהעדויות לפני עולה כי המנוח לא היה מעורב כלל בעריכת הצוואה.</w:t>
      </w:r>
    </w:p>
    <w:p w:rsidR="00C51C50" w:rsidRPr="00C51C50" w:rsidRDefault="00C51C50" w:rsidP="00C51C50">
      <w:pPr>
        <w:tabs>
          <w:tab w:val="left" w:pos="567"/>
        </w:tabs>
        <w:spacing w:line="360" w:lineRule="auto"/>
        <w:ind w:left="567" w:hanging="567"/>
        <w:jc w:val="both"/>
        <w:rPr>
          <w:rFonts w:ascii="Arial" w:hAnsi="Arial"/>
          <w:noProof w:val="0"/>
          <w:rtl/>
        </w:rPr>
      </w:pPr>
      <w:r w:rsidRPr="00C51C50">
        <w:rPr>
          <w:rFonts w:ascii="Arial" w:hAnsi="Arial"/>
          <w:noProof w:val="0"/>
          <w:rtl/>
        </w:rPr>
        <w:tab/>
        <w:t>המנוח לא הכיר את עו"ד נקר ועו"ד נקר לא הכיר את המנוח.</w:t>
      </w:r>
    </w:p>
    <w:p w:rsidR="00C51C50" w:rsidRPr="00C51C50" w:rsidRDefault="00C51C50" w:rsidP="00C51C50">
      <w:pPr>
        <w:tabs>
          <w:tab w:val="left" w:pos="567"/>
        </w:tabs>
        <w:spacing w:line="360" w:lineRule="auto"/>
        <w:ind w:left="567" w:hanging="567"/>
        <w:jc w:val="both"/>
        <w:rPr>
          <w:rFonts w:ascii="Arial" w:hAnsi="Arial"/>
          <w:noProof w:val="0"/>
          <w:rtl/>
        </w:rPr>
      </w:pPr>
      <w:r w:rsidRPr="00C51C50">
        <w:rPr>
          <w:rFonts w:ascii="Arial" w:hAnsi="Arial"/>
          <w:noProof w:val="0"/>
          <w:rtl/>
        </w:rPr>
        <w:tab/>
        <w:t>המנוח בשום שלב לא הסמיך את עו"ד נקר לערוך עבורו צוואה, אלא התובע הוא שפנה ועו"ד נקר, אף לא בשם התובע כעולה מחקירת עו"ד נקר עצמו.</w:t>
      </w:r>
    </w:p>
    <w:p w:rsidR="00C51C50" w:rsidRPr="00C51C50" w:rsidRDefault="00C51C50" w:rsidP="00C51C50">
      <w:pPr>
        <w:tabs>
          <w:tab w:val="left" w:pos="567"/>
        </w:tabs>
        <w:spacing w:line="360" w:lineRule="auto"/>
        <w:ind w:left="567" w:hanging="567"/>
        <w:jc w:val="both"/>
        <w:rPr>
          <w:rFonts w:ascii="Arial" w:hAnsi="Arial"/>
          <w:noProof w:val="0"/>
          <w:rtl/>
        </w:rPr>
      </w:pPr>
    </w:p>
    <w:p w:rsidR="00C51C50" w:rsidRPr="00C51C50" w:rsidRDefault="00C51C50" w:rsidP="008E22AA">
      <w:pPr>
        <w:tabs>
          <w:tab w:val="left" w:pos="567"/>
        </w:tabs>
        <w:spacing w:line="360" w:lineRule="auto"/>
        <w:ind w:left="567" w:hanging="567"/>
        <w:jc w:val="both"/>
        <w:rPr>
          <w:rFonts w:ascii="Arial" w:hAnsi="Arial"/>
          <w:noProof w:val="0"/>
          <w:rtl/>
        </w:rPr>
      </w:pPr>
      <w:r w:rsidRPr="00C51C50">
        <w:rPr>
          <w:rFonts w:ascii="Arial" w:hAnsi="Arial"/>
          <w:noProof w:val="0"/>
          <w:rtl/>
        </w:rPr>
        <w:t>16.</w:t>
      </w:r>
      <w:r w:rsidRPr="00C51C50">
        <w:rPr>
          <w:rFonts w:ascii="Arial" w:hAnsi="Arial"/>
          <w:noProof w:val="0"/>
          <w:rtl/>
        </w:rPr>
        <w:tab/>
        <w:t>סעיף 35 ל</w:t>
      </w:r>
      <w:r w:rsidRPr="00C51C50">
        <w:rPr>
          <w:rFonts w:ascii="Arial" w:hAnsi="Arial"/>
          <w:noProof w:val="0"/>
          <w:u w:val="single"/>
          <w:rtl/>
        </w:rPr>
        <w:t>חוק הירושה</w:t>
      </w:r>
      <w:r w:rsidRPr="00C51C50">
        <w:rPr>
          <w:rFonts w:ascii="Arial" w:hAnsi="Arial"/>
          <w:noProof w:val="0"/>
          <w:rtl/>
        </w:rPr>
        <w:t xml:space="preserve"> קובע כי הוראת צוואה המזכה את מי שערך אותה או לקח חלק בעריכתה – בטלה.</w:t>
      </w:r>
      <w:r w:rsidR="008E22AA">
        <w:rPr>
          <w:rFonts w:ascii="Arial" w:hAnsi="Arial" w:hint="cs"/>
          <w:noProof w:val="0"/>
          <w:rtl/>
        </w:rPr>
        <w:t xml:space="preserve"> </w:t>
      </w:r>
      <w:r w:rsidRPr="00C51C50">
        <w:rPr>
          <w:rFonts w:ascii="Arial" w:hAnsi="Arial"/>
          <w:noProof w:val="0"/>
          <w:rtl/>
        </w:rPr>
        <w:t>הסעיף יוצר חזקה חלוטה לפיה מי שהתערב בערי</w:t>
      </w:r>
      <w:r w:rsidR="008E22AA">
        <w:rPr>
          <w:rFonts w:ascii="Arial" w:hAnsi="Arial" w:hint="cs"/>
          <w:noProof w:val="0"/>
          <w:rtl/>
        </w:rPr>
        <w:t>כ</w:t>
      </w:r>
      <w:r w:rsidRPr="00C51C50">
        <w:rPr>
          <w:rFonts w:ascii="Arial" w:hAnsi="Arial"/>
          <w:noProof w:val="0"/>
          <w:rtl/>
        </w:rPr>
        <w:t>ת צוואה או לקח חלק בעריכתה</w:t>
      </w:r>
      <w:r w:rsidR="008E22AA">
        <w:rPr>
          <w:rFonts w:ascii="Arial" w:hAnsi="Arial" w:hint="cs"/>
          <w:noProof w:val="0"/>
          <w:rtl/>
        </w:rPr>
        <w:t>, לטובתו,</w:t>
      </w:r>
      <w:r w:rsidRPr="00C51C50">
        <w:rPr>
          <w:rFonts w:ascii="Arial" w:hAnsi="Arial"/>
          <w:noProof w:val="0"/>
          <w:rtl/>
        </w:rPr>
        <w:t xml:space="preserve"> מוחזק כמשפיע שלא כדין על המצווה.</w:t>
      </w:r>
    </w:p>
    <w:p w:rsidR="00C51C50" w:rsidRPr="00C51C50" w:rsidRDefault="00C51C50" w:rsidP="00C51C50">
      <w:pPr>
        <w:tabs>
          <w:tab w:val="left" w:pos="567"/>
        </w:tabs>
        <w:spacing w:line="360" w:lineRule="auto"/>
        <w:ind w:left="567" w:hanging="567"/>
        <w:jc w:val="both"/>
        <w:rPr>
          <w:rFonts w:ascii="Arial" w:hAnsi="Arial"/>
          <w:noProof w:val="0"/>
          <w:rtl/>
        </w:rPr>
      </w:pPr>
      <w:r w:rsidRPr="00C51C50">
        <w:rPr>
          <w:rFonts w:ascii="Arial" w:hAnsi="Arial"/>
          <w:noProof w:val="0"/>
          <w:rtl/>
        </w:rPr>
        <w:tab/>
        <w:t>בעניינו, כפי שיובא להלן, גם נסיבות החתמת המנוח על הצוואה העלו ספקות באשר לרצונו האמיתי של המנוח ושוכנעתי כי היתה על המנוח השפעה בלתי הוגנת לערוך צוואה לטובת התובע, כך שגם מכח סעיף 30 ל</w:t>
      </w:r>
      <w:r w:rsidRPr="00C51C50">
        <w:rPr>
          <w:rFonts w:ascii="Arial" w:hAnsi="Arial"/>
          <w:noProof w:val="0"/>
          <w:u w:val="single"/>
          <w:rtl/>
        </w:rPr>
        <w:t>חוק הירושה</w:t>
      </w:r>
      <w:r w:rsidRPr="00C51C50">
        <w:rPr>
          <w:rFonts w:ascii="Arial" w:hAnsi="Arial"/>
          <w:noProof w:val="0"/>
          <w:rtl/>
        </w:rPr>
        <w:t xml:space="preserve"> הצוואה בטלה.</w:t>
      </w:r>
    </w:p>
    <w:p w:rsidR="00C51C50" w:rsidRPr="00C51C50" w:rsidRDefault="00C51C50" w:rsidP="00C51C50">
      <w:pPr>
        <w:spacing w:line="360" w:lineRule="auto"/>
        <w:jc w:val="both"/>
        <w:rPr>
          <w:rFonts w:ascii="Arial" w:hAnsi="Arial"/>
          <w:b/>
          <w:bCs/>
          <w:noProof w:val="0"/>
          <w:u w:val="single"/>
          <w:rtl/>
        </w:rPr>
      </w:pPr>
    </w:p>
    <w:p w:rsidR="00C51C50" w:rsidRPr="00C51C50" w:rsidRDefault="00C51C50" w:rsidP="00C51C50">
      <w:pPr>
        <w:tabs>
          <w:tab w:val="left" w:pos="567"/>
        </w:tabs>
        <w:spacing w:line="360" w:lineRule="auto"/>
        <w:jc w:val="both"/>
        <w:rPr>
          <w:rFonts w:ascii="Arial" w:hAnsi="Arial"/>
          <w:b/>
          <w:bCs/>
          <w:noProof w:val="0"/>
          <w:u w:val="single"/>
          <w:rtl/>
        </w:rPr>
      </w:pPr>
      <w:r w:rsidRPr="00C51C50">
        <w:rPr>
          <w:rFonts w:ascii="Arial" w:hAnsi="Arial"/>
          <w:b/>
          <w:bCs/>
          <w:noProof w:val="0"/>
          <w:u w:val="single"/>
          <w:rtl/>
        </w:rPr>
        <w:t>טענת הנתבע להשפעה בלתי הוגנת של התובע על המנוח לעריכת צוואת 2011</w:t>
      </w:r>
    </w:p>
    <w:p w:rsidR="00C51C50" w:rsidRPr="00C51C50" w:rsidRDefault="00C51C50" w:rsidP="00C51C50">
      <w:pPr>
        <w:spacing w:after="160" w:line="360" w:lineRule="auto"/>
        <w:ind w:left="567" w:hanging="567"/>
        <w:contextualSpacing/>
        <w:jc w:val="both"/>
        <w:rPr>
          <w:rFonts w:ascii="Calibri" w:hAnsi="Calibri"/>
          <w:noProof w:val="0"/>
          <w:rtl/>
        </w:rPr>
      </w:pPr>
      <w:r w:rsidRPr="00C51C50">
        <w:rPr>
          <w:rFonts w:ascii="Calibri" w:hAnsi="Calibri"/>
          <w:noProof w:val="0"/>
          <w:rtl/>
        </w:rPr>
        <w:t>17.</w:t>
      </w:r>
      <w:r w:rsidRPr="00C51C50">
        <w:rPr>
          <w:rFonts w:ascii="Calibri" w:hAnsi="Calibri"/>
          <w:noProof w:val="0"/>
          <w:rtl/>
        </w:rPr>
        <w:tab/>
        <w:t xml:space="preserve">בפרשת מרום (דנ"א 1516/95 </w:t>
      </w:r>
      <w:r w:rsidRPr="00C51C50">
        <w:rPr>
          <w:rFonts w:ascii="Calibri" w:hAnsi="Calibri"/>
          <w:b/>
          <w:bCs/>
          <w:noProof w:val="0"/>
          <w:u w:val="single"/>
          <w:rtl/>
        </w:rPr>
        <w:t>מרום נ' היועץ המשפטי לממשלה</w:t>
      </w:r>
      <w:r w:rsidRPr="00C51C50">
        <w:rPr>
          <w:rFonts w:ascii="Calibri" w:hAnsi="Calibri"/>
          <w:noProof w:val="0"/>
          <w:rtl/>
        </w:rPr>
        <w:t xml:space="preserve"> (פ"ד נב(2) 813)) ופסיקה מאוחרת יותר, נקבעו ארבעה מבחני עזר לצורך בחינת הוכחת הטענה בדבר השפעה בלתי הוגנת: תלות ועצמאות, תלות וסיוע, היקף הקשרים שקיים המנוח עם אחרים ונסיבות עריכת הצוואה ומידת מעורבות הנהנה בעריכתה.</w:t>
      </w:r>
    </w:p>
    <w:p w:rsidR="00C51C50" w:rsidRPr="00C51C50" w:rsidRDefault="00C51C50" w:rsidP="008E22AA">
      <w:pPr>
        <w:spacing w:after="160" w:line="360" w:lineRule="auto"/>
        <w:ind w:left="567" w:hanging="567"/>
        <w:contextualSpacing/>
        <w:jc w:val="both"/>
        <w:rPr>
          <w:rFonts w:ascii="Calibri" w:hAnsi="Calibri"/>
          <w:noProof w:val="0"/>
          <w:rtl/>
        </w:rPr>
      </w:pPr>
      <w:r w:rsidRPr="00C51C50">
        <w:rPr>
          <w:rFonts w:ascii="Calibri" w:hAnsi="Calibri"/>
          <w:noProof w:val="0"/>
          <w:rtl/>
        </w:rPr>
        <w:lastRenderedPageBreak/>
        <w:t>18.</w:t>
      </w:r>
      <w:r w:rsidRPr="00C51C50">
        <w:rPr>
          <w:rFonts w:ascii="Calibri" w:hAnsi="Calibri"/>
          <w:noProof w:val="0"/>
          <w:rtl/>
        </w:rPr>
        <w:tab/>
      </w:r>
      <w:r w:rsidRPr="00C51C50">
        <w:rPr>
          <w:rFonts w:ascii="Calibri" w:hAnsi="Calibri"/>
          <w:noProof w:val="0"/>
          <w:u w:val="single"/>
          <w:rtl/>
        </w:rPr>
        <w:t>תלות ועצמאות</w:t>
      </w:r>
      <w:r w:rsidR="008E22AA">
        <w:rPr>
          <w:rFonts w:ascii="Calibri" w:hAnsi="Calibri" w:hint="cs"/>
          <w:noProof w:val="0"/>
          <w:rtl/>
        </w:rPr>
        <w:t xml:space="preserve"> </w:t>
      </w:r>
      <w:r w:rsidRPr="00C51C50">
        <w:rPr>
          <w:rFonts w:ascii="Calibri" w:hAnsi="Calibri"/>
          <w:noProof w:val="0"/>
          <w:rtl/>
        </w:rPr>
        <w:t>- זהו המבחן הבסיסי, במסגרתו על בימ"ש לבחון אם בתקופה הרלוונטית למועד עריכת הצוואה היה המנוח עצמאי מבחינה פיזית ומבחינה שכלית-הכרתית, ועד כמה. ככל שימצא כי המצווה עצמאי יותר מכל אחת משתי הבחינות, תתחזק הנטייה לשלול קיומה של תלות המצווה בנהנה.</w:t>
      </w:r>
    </w:p>
    <w:p w:rsidR="00C51C50" w:rsidRPr="00C51C50" w:rsidRDefault="00C51C50" w:rsidP="00BB248B">
      <w:pPr>
        <w:spacing w:after="160" w:line="360" w:lineRule="auto"/>
        <w:ind w:left="567"/>
        <w:contextualSpacing/>
        <w:jc w:val="both"/>
        <w:rPr>
          <w:rFonts w:ascii="Calibri" w:hAnsi="Calibri"/>
          <w:noProof w:val="0"/>
          <w:rtl/>
        </w:rPr>
      </w:pPr>
      <w:r w:rsidRPr="00C51C50">
        <w:rPr>
          <w:rFonts w:ascii="Calibri" w:hAnsi="Calibri"/>
          <w:noProof w:val="0"/>
          <w:rtl/>
        </w:rPr>
        <w:t>מבחינה קוגניטיבית, כאמור לא הונחה כל אינדיקציה כי המנוח לא היה כשיר קוגניטיבית.</w:t>
      </w:r>
    </w:p>
    <w:p w:rsidR="00C51C50" w:rsidRPr="00C51C50" w:rsidRDefault="00C51C50" w:rsidP="008E22AA">
      <w:pPr>
        <w:spacing w:after="160" w:line="360" w:lineRule="auto"/>
        <w:ind w:left="567"/>
        <w:contextualSpacing/>
        <w:jc w:val="both"/>
        <w:rPr>
          <w:rFonts w:ascii="Calibri" w:hAnsi="Calibri"/>
          <w:noProof w:val="0"/>
          <w:rtl/>
        </w:rPr>
      </w:pPr>
      <w:r w:rsidRPr="00C51C50">
        <w:rPr>
          <w:rFonts w:ascii="Calibri" w:hAnsi="Calibri"/>
          <w:noProof w:val="0"/>
          <w:rtl/>
        </w:rPr>
        <w:t xml:space="preserve">ממסמכים שצורפו עולה כי המנוח היה עצמאי, אם כי מוגבל בראייתו עד כדי עיוורון של ממש, </w:t>
      </w:r>
      <w:r w:rsidR="008E22AA">
        <w:rPr>
          <w:rFonts w:ascii="Calibri" w:hAnsi="Calibri" w:hint="cs"/>
          <w:noProof w:val="0"/>
          <w:rtl/>
        </w:rPr>
        <w:t>נזקק לסיוע ו</w:t>
      </w:r>
      <w:r w:rsidRPr="00C51C50">
        <w:rPr>
          <w:rFonts w:ascii="Calibri" w:hAnsi="Calibri"/>
          <w:noProof w:val="0"/>
          <w:rtl/>
        </w:rPr>
        <w:t>לא שיתף פעולה עם גורמי הטיפול והרפואה.</w:t>
      </w:r>
    </w:p>
    <w:p w:rsidR="00BB248B" w:rsidRDefault="00C51C50" w:rsidP="00BB248B">
      <w:pPr>
        <w:spacing w:after="160" w:line="360" w:lineRule="auto"/>
        <w:ind w:left="567"/>
        <w:contextualSpacing/>
        <w:jc w:val="both"/>
        <w:rPr>
          <w:rFonts w:ascii="Calibri" w:hAnsi="Calibri"/>
          <w:noProof w:val="0"/>
          <w:rtl/>
        </w:rPr>
      </w:pPr>
      <w:r w:rsidRPr="00C51C50">
        <w:rPr>
          <w:rFonts w:ascii="Calibri" w:hAnsi="Calibri"/>
          <w:noProof w:val="0"/>
          <w:rtl/>
        </w:rPr>
        <w:t>הוכח כי המנוח נזקק לסיוע במזון ולכספים לצורך קיום בסיסי, והנתבע, בניו ובן של חבר נוסף של המנוח סייעו לו.</w:t>
      </w:r>
    </w:p>
    <w:p w:rsidR="00BB248B" w:rsidRDefault="00C51C50" w:rsidP="00BB248B">
      <w:pPr>
        <w:spacing w:after="160" w:line="360" w:lineRule="auto"/>
        <w:ind w:left="567"/>
        <w:contextualSpacing/>
        <w:jc w:val="both"/>
        <w:rPr>
          <w:rFonts w:ascii="Calibri" w:hAnsi="Calibri"/>
          <w:noProof w:val="0"/>
          <w:u w:val="single"/>
          <w:rtl/>
        </w:rPr>
      </w:pPr>
      <w:r w:rsidRPr="00C51C50">
        <w:rPr>
          <w:rFonts w:ascii="Calibri" w:hAnsi="Calibri"/>
          <w:noProof w:val="0"/>
          <w:rtl/>
        </w:rPr>
        <w:t>הנתבע צרף מסמכים רפואיים בעניין המנוח בתקופה הרלוונטית ומסמכים סוציאליים מהם עולה:</w:t>
      </w:r>
    </w:p>
    <w:p w:rsidR="00BB248B" w:rsidRDefault="00C51C50" w:rsidP="00BB248B">
      <w:pPr>
        <w:spacing w:after="160" w:line="360" w:lineRule="auto"/>
        <w:ind w:left="567"/>
        <w:contextualSpacing/>
        <w:jc w:val="both"/>
        <w:rPr>
          <w:rFonts w:ascii="Calibri" w:hAnsi="Calibri"/>
          <w:noProof w:val="0"/>
          <w:u w:val="single"/>
          <w:rtl/>
        </w:rPr>
      </w:pPr>
      <w:r w:rsidRPr="00C51C50">
        <w:rPr>
          <w:rFonts w:ascii="Calibri" w:hAnsi="Calibri"/>
          <w:noProof w:val="0"/>
          <w:u w:val="single"/>
          <w:rtl/>
        </w:rPr>
        <w:t>19.11.09</w:t>
      </w:r>
      <w:r w:rsidRPr="00C51C50">
        <w:rPr>
          <w:rFonts w:ascii="Calibri" w:hAnsi="Calibri"/>
          <w:noProof w:val="0"/>
          <w:rtl/>
        </w:rPr>
        <w:t xml:space="preserve"> – עיוור כמעט לחלוטין מבדיל בין אור וחושך בלבד. אין כל בעיה בתפקוד, עצמאי.</w:t>
      </w:r>
    </w:p>
    <w:p w:rsidR="00BB248B" w:rsidRDefault="00C51C50" w:rsidP="00BB248B">
      <w:pPr>
        <w:spacing w:after="160" w:line="360" w:lineRule="auto"/>
        <w:ind w:left="567"/>
        <w:contextualSpacing/>
        <w:jc w:val="both"/>
        <w:rPr>
          <w:rFonts w:ascii="Calibri" w:hAnsi="Calibri"/>
          <w:noProof w:val="0"/>
          <w:u w:val="single"/>
          <w:rtl/>
        </w:rPr>
      </w:pPr>
      <w:r w:rsidRPr="00C51C50">
        <w:rPr>
          <w:rFonts w:ascii="Calibri" w:hAnsi="Calibri"/>
          <w:noProof w:val="0"/>
          <w:u w:val="single"/>
          <w:rtl/>
        </w:rPr>
        <w:t>22.6.10</w:t>
      </w:r>
      <w:r w:rsidRPr="00C51C50">
        <w:rPr>
          <w:rFonts w:ascii="Calibri" w:hAnsi="Calibri"/>
          <w:noProof w:val="0"/>
          <w:rtl/>
        </w:rPr>
        <w:t xml:space="preserve"> – נרשם כי המנוח לא ביקר במרפאה ב-10 שנים אחרונות, עיוור כמעט לחלוטין. בשל פחדיו לא מסכים לביצוע בדיקת דם או הדמיה בקהילה, מסכים לניתוח קטרקט ומודע לסיכונים.</w:t>
      </w:r>
    </w:p>
    <w:p w:rsidR="00BB248B" w:rsidRDefault="00C51C50" w:rsidP="00EB3857">
      <w:pPr>
        <w:spacing w:after="160" w:line="360" w:lineRule="auto"/>
        <w:ind w:left="567"/>
        <w:contextualSpacing/>
        <w:jc w:val="both"/>
        <w:rPr>
          <w:rFonts w:ascii="Calibri" w:hAnsi="Calibri"/>
          <w:noProof w:val="0"/>
          <w:u w:val="single"/>
          <w:rtl/>
        </w:rPr>
      </w:pPr>
      <w:r w:rsidRPr="00C51C50">
        <w:rPr>
          <w:rFonts w:ascii="Calibri" w:hAnsi="Calibri"/>
          <w:noProof w:val="0"/>
          <w:u w:val="single"/>
          <w:rtl/>
        </w:rPr>
        <w:t>21.9.11</w:t>
      </w:r>
      <w:r w:rsidRPr="00C51C50">
        <w:rPr>
          <w:rFonts w:ascii="Calibri" w:hAnsi="Calibri"/>
          <w:noProof w:val="0"/>
          <w:rtl/>
        </w:rPr>
        <w:t xml:space="preserve"> – נרשם בביקור אחות כי נכשלו נסיונות לה</w:t>
      </w:r>
      <w:r w:rsidR="00EB3857">
        <w:rPr>
          <w:rFonts w:ascii="Calibri" w:hAnsi="Calibri" w:hint="cs"/>
          <w:noProof w:val="0"/>
          <w:rtl/>
        </w:rPr>
        <w:t xml:space="preserve">ביא </w:t>
      </w:r>
      <w:r w:rsidRPr="00C51C50">
        <w:rPr>
          <w:rFonts w:ascii="Calibri" w:hAnsi="Calibri"/>
          <w:noProof w:val="0"/>
          <w:rtl/>
        </w:rPr>
        <w:t>את המנוח לבצע בדיקות רפואיות וניתוח עיניים. מסכים לבצע אך לא מבצע אף בדיקה. כותבת האחות כי השקיעה זמן ומאמצים להסביר לו את המשמעות, הסיכונים וההשלכות הכרוכות באי ביצוע ההמלצות הרפואיות לרבות תוצאות חמורות לבריאות כולל סכנת חיים אשר עלולים להיגרם מכך ולעומת התועלת הצפויה.</w:t>
      </w:r>
    </w:p>
    <w:p w:rsidR="00BB248B" w:rsidRDefault="00C51C50" w:rsidP="00EB3857">
      <w:pPr>
        <w:spacing w:after="160" w:line="360" w:lineRule="auto"/>
        <w:ind w:left="567"/>
        <w:contextualSpacing/>
        <w:jc w:val="both"/>
        <w:rPr>
          <w:rFonts w:ascii="Calibri" w:hAnsi="Calibri"/>
          <w:noProof w:val="0"/>
          <w:rtl/>
        </w:rPr>
      </w:pPr>
      <w:r w:rsidRPr="00C51C50">
        <w:rPr>
          <w:rFonts w:ascii="Calibri" w:hAnsi="Calibri"/>
          <w:noProof w:val="0"/>
          <w:u w:val="single"/>
          <w:rtl/>
        </w:rPr>
        <w:t>6.6.12</w:t>
      </w:r>
      <w:r w:rsidRPr="00C51C50">
        <w:rPr>
          <w:rFonts w:ascii="Calibri" w:hAnsi="Calibri"/>
          <w:noProof w:val="0"/>
          <w:rtl/>
        </w:rPr>
        <w:t xml:space="preserve"> – ביקור אחות: נרשם כי המנוח עיוור, ג</w:t>
      </w:r>
      <w:r w:rsidR="00EB3857">
        <w:rPr>
          <w:rFonts w:ascii="Calibri" w:hAnsi="Calibri" w:hint="cs"/>
          <w:noProof w:val="0"/>
          <w:rtl/>
        </w:rPr>
        <w:t>ר</w:t>
      </w:r>
      <w:r w:rsidRPr="00C51C50">
        <w:rPr>
          <w:rFonts w:ascii="Calibri" w:hAnsi="Calibri"/>
          <w:noProof w:val="0"/>
          <w:rtl/>
        </w:rPr>
        <w:t xml:space="preserve"> בבית פרטי עם ריהוט מינימלי ונקי, מקבל ארוחות ממועדון יום בגני תקווה, בביקור לא היו ארוחות במקרר ואמר שיהיו מחר.</w:t>
      </w:r>
    </w:p>
    <w:p w:rsidR="00BB248B" w:rsidRDefault="00C51C50" w:rsidP="00BB248B">
      <w:pPr>
        <w:spacing w:after="160" w:line="360" w:lineRule="auto"/>
        <w:ind w:left="567"/>
        <w:contextualSpacing/>
        <w:jc w:val="both"/>
        <w:rPr>
          <w:rFonts w:ascii="Calibri" w:hAnsi="Calibri"/>
          <w:noProof w:val="0"/>
          <w:rtl/>
        </w:rPr>
      </w:pPr>
      <w:r w:rsidRPr="00C51C50">
        <w:rPr>
          <w:rFonts w:ascii="Calibri" w:hAnsi="Calibri"/>
          <w:noProof w:val="0"/>
          <w:rtl/>
        </w:rPr>
        <w:t>מקבל אספירין על דעת עצמו, חבר קונה לו.</w:t>
      </w:r>
    </w:p>
    <w:p w:rsidR="00BB248B" w:rsidRDefault="00C51C50" w:rsidP="00BB248B">
      <w:pPr>
        <w:spacing w:after="160" w:line="360" w:lineRule="auto"/>
        <w:ind w:left="567"/>
        <w:contextualSpacing/>
        <w:jc w:val="both"/>
        <w:rPr>
          <w:rFonts w:ascii="Calibri" w:hAnsi="Calibri"/>
          <w:noProof w:val="0"/>
          <w:u w:val="single"/>
          <w:rtl/>
        </w:rPr>
      </w:pPr>
      <w:r w:rsidRPr="00C51C50">
        <w:rPr>
          <w:rFonts w:ascii="Calibri" w:hAnsi="Calibri"/>
          <w:noProof w:val="0"/>
          <w:rtl/>
        </w:rPr>
        <w:t>רוב היום בבית, מסרב להגיע למרפאה לבדיקה וטיפול, לא מעוניין לקבל עזרה מהרווחה או מהמל"ל. מבחינה תפקודית עצמאי באכילה, הלבשה ורחצה, מתמצא בזמן במקום ובאנשים.</w:t>
      </w:r>
    </w:p>
    <w:p w:rsidR="00BB248B" w:rsidRDefault="00C51C50" w:rsidP="00EB3857">
      <w:pPr>
        <w:spacing w:after="160" w:line="360" w:lineRule="auto"/>
        <w:ind w:left="567"/>
        <w:contextualSpacing/>
        <w:jc w:val="both"/>
        <w:rPr>
          <w:rFonts w:ascii="Calibri" w:hAnsi="Calibri"/>
          <w:noProof w:val="0"/>
          <w:rtl/>
        </w:rPr>
      </w:pPr>
      <w:r w:rsidRPr="00C51C50">
        <w:rPr>
          <w:rFonts w:ascii="Calibri" w:hAnsi="Calibri"/>
          <w:noProof w:val="0"/>
          <w:u w:val="single"/>
          <w:rtl/>
        </w:rPr>
        <w:t>12.6.12</w:t>
      </w:r>
      <w:r w:rsidRPr="00C51C50">
        <w:rPr>
          <w:rFonts w:ascii="Calibri" w:hAnsi="Calibri"/>
          <w:noProof w:val="0"/>
          <w:rtl/>
        </w:rPr>
        <w:t xml:space="preserve"> – ביקור חוזר של האחות לאחר שבוע לצורך עריכת בדיקות. </w:t>
      </w:r>
      <w:r w:rsidR="00EB3857">
        <w:rPr>
          <w:rFonts w:ascii="Calibri" w:hAnsi="Calibri" w:hint="cs"/>
          <w:noProof w:val="0"/>
          <w:rtl/>
        </w:rPr>
        <w:t xml:space="preserve">המנוח </w:t>
      </w:r>
      <w:r w:rsidRPr="00C51C50">
        <w:rPr>
          <w:rFonts w:ascii="Calibri" w:hAnsi="Calibri"/>
          <w:noProof w:val="0"/>
          <w:rtl/>
        </w:rPr>
        <w:t>לא הסכים לבדיקות, לא הסכים לחיסון. מצבו ידוע ברווחה ויש מטפלת מהרווחה שמגיעה ונותנת לו מזון.</w:t>
      </w:r>
    </w:p>
    <w:p w:rsidR="00C51C50" w:rsidRPr="00C51C50" w:rsidRDefault="00C51C50" w:rsidP="00BB248B">
      <w:pPr>
        <w:spacing w:after="160" w:line="360" w:lineRule="auto"/>
        <w:ind w:left="567"/>
        <w:contextualSpacing/>
        <w:jc w:val="both"/>
        <w:rPr>
          <w:rFonts w:ascii="Calibri" w:hAnsi="Calibri"/>
          <w:noProof w:val="0"/>
          <w:rtl/>
        </w:rPr>
      </w:pPr>
      <w:r w:rsidRPr="00C51C50">
        <w:rPr>
          <w:rFonts w:ascii="Calibri" w:hAnsi="Calibri"/>
          <w:noProof w:val="0"/>
          <w:rtl/>
        </w:rPr>
        <w:t xml:space="preserve">לדברי המנוח </w:t>
      </w:r>
      <w:r w:rsidRPr="00C51C50">
        <w:rPr>
          <w:rFonts w:ascii="Calibri" w:hAnsi="Calibri"/>
          <w:b/>
          <w:bCs/>
          <w:noProof w:val="0"/>
          <w:rtl/>
        </w:rPr>
        <w:t xml:space="preserve">יש לו אח מבוגר בפ"ת שאין קשר עמו </w:t>
      </w:r>
      <w:r w:rsidRPr="00C51C50">
        <w:rPr>
          <w:rFonts w:ascii="Calibri" w:hAnsi="Calibri"/>
          <w:noProof w:val="0"/>
          <w:rtl/>
        </w:rPr>
        <w:t xml:space="preserve">(האח </w:t>
      </w:r>
      <w:r w:rsidR="002D458B">
        <w:rPr>
          <w:rFonts w:ascii="Calibri" w:hAnsi="Calibri"/>
          <w:noProof w:val="0"/>
          <w:rtl/>
        </w:rPr>
        <w:t>מ.</w:t>
      </w:r>
      <w:r w:rsidRPr="00C51C50">
        <w:rPr>
          <w:rFonts w:ascii="Calibri" w:hAnsi="Calibri"/>
          <w:noProof w:val="0"/>
          <w:rtl/>
        </w:rPr>
        <w:t xml:space="preserve"> – ע'ב'ג').</w:t>
      </w:r>
    </w:p>
    <w:p w:rsidR="00C51C50" w:rsidRPr="00C51C50" w:rsidRDefault="00C51C50" w:rsidP="00EB3857">
      <w:pPr>
        <w:spacing w:after="160" w:line="360" w:lineRule="auto"/>
        <w:ind w:left="567"/>
        <w:contextualSpacing/>
        <w:jc w:val="both"/>
        <w:rPr>
          <w:rFonts w:ascii="Calibri" w:hAnsi="Calibri"/>
          <w:b/>
          <w:bCs/>
          <w:noProof w:val="0"/>
          <w:rtl/>
        </w:rPr>
      </w:pPr>
      <w:r w:rsidRPr="00C51C50">
        <w:rPr>
          <w:rFonts w:ascii="Calibri" w:hAnsi="Calibri"/>
          <w:noProof w:val="0"/>
          <w:rtl/>
        </w:rPr>
        <w:t>המנוח נפטר ביום 14.12.13. מדו"ח סיכום פטירה עולה כי המנוח הזמין אמבולנס עקב קוצר נשימה. היה בהכרה מלאה בהגעת הצוות הרפואי, ירד עצמאית לאמבולנס. במהלך הפינוי הפסיק לנשום ואיבד דופק. נעשו ניסיונות החייאה. הגיע במצב קריטי לבית החולים ונפטר תוך כדי מאמצי החייאה.</w:t>
      </w:r>
      <w:r w:rsidR="00EB3857">
        <w:rPr>
          <w:rFonts w:ascii="Calibri" w:hAnsi="Calibri" w:hint="cs"/>
          <w:noProof w:val="0"/>
          <w:rtl/>
        </w:rPr>
        <w:t xml:space="preserve"> </w:t>
      </w:r>
      <w:r w:rsidRPr="00C51C50">
        <w:rPr>
          <w:rFonts w:ascii="Calibri" w:hAnsi="Calibri"/>
          <w:noProof w:val="0"/>
          <w:rtl/>
        </w:rPr>
        <w:t xml:space="preserve">נרשם בדיווח הסיעודי כי </w:t>
      </w:r>
      <w:r w:rsidRPr="00C51C50">
        <w:rPr>
          <w:rFonts w:ascii="Calibri" w:hAnsi="Calibri"/>
          <w:b/>
          <w:bCs/>
          <w:noProof w:val="0"/>
          <w:rtl/>
        </w:rPr>
        <w:t>הגיע לבד, אין קשר למשפחה.</w:t>
      </w:r>
    </w:p>
    <w:p w:rsidR="00C51C50" w:rsidRPr="00C51C50" w:rsidRDefault="00C51C50" w:rsidP="00C51C50">
      <w:pPr>
        <w:spacing w:after="160" w:line="360" w:lineRule="auto"/>
        <w:ind w:left="720"/>
        <w:contextualSpacing/>
        <w:jc w:val="both"/>
        <w:rPr>
          <w:rFonts w:ascii="Calibri" w:hAnsi="Calibri"/>
          <w:noProof w:val="0"/>
          <w:rtl/>
        </w:rPr>
      </w:pPr>
    </w:p>
    <w:p w:rsidR="00C51C50" w:rsidRPr="00C51C50" w:rsidRDefault="00C51C50" w:rsidP="00BB248B">
      <w:pPr>
        <w:spacing w:after="160" w:line="360" w:lineRule="auto"/>
        <w:ind w:left="567"/>
        <w:contextualSpacing/>
        <w:jc w:val="both"/>
        <w:rPr>
          <w:rFonts w:ascii="Calibri" w:hAnsi="Calibri"/>
          <w:noProof w:val="0"/>
          <w:rtl/>
        </w:rPr>
      </w:pPr>
      <w:r w:rsidRPr="00C51C50">
        <w:rPr>
          <w:rFonts w:ascii="Calibri" w:hAnsi="Calibri"/>
          <w:noProof w:val="0"/>
          <w:rtl/>
        </w:rPr>
        <w:lastRenderedPageBreak/>
        <w:t>מהדוחות הרפואיים עולה כי מדובר באדם כבן 75, עיוור כמעט לחלוטין, מצליח להבדיל רק בין אור לחושך ומתגורר בגפו.</w:t>
      </w:r>
    </w:p>
    <w:p w:rsidR="00C51C50" w:rsidRPr="00C51C50" w:rsidRDefault="00C51C50" w:rsidP="00BB248B">
      <w:pPr>
        <w:spacing w:after="160" w:line="360" w:lineRule="auto"/>
        <w:ind w:firstLine="567"/>
        <w:contextualSpacing/>
        <w:jc w:val="both"/>
        <w:rPr>
          <w:rFonts w:ascii="Calibri" w:hAnsi="Calibri"/>
          <w:noProof w:val="0"/>
          <w:rtl/>
        </w:rPr>
      </w:pPr>
      <w:r w:rsidRPr="00C51C50">
        <w:rPr>
          <w:rFonts w:ascii="Calibri" w:hAnsi="Calibri"/>
          <w:noProof w:val="0"/>
          <w:rtl/>
        </w:rPr>
        <w:t>מקבל ארוחות ממטפלת של הרווחה.</w:t>
      </w:r>
    </w:p>
    <w:p w:rsidR="00C51C50" w:rsidRPr="00C51C50" w:rsidRDefault="00C51C50" w:rsidP="00EB3857">
      <w:pPr>
        <w:spacing w:after="160" w:line="360" w:lineRule="auto"/>
        <w:ind w:firstLine="567"/>
        <w:contextualSpacing/>
        <w:jc w:val="both"/>
        <w:rPr>
          <w:rFonts w:ascii="Calibri" w:hAnsi="Calibri"/>
          <w:noProof w:val="0"/>
          <w:rtl/>
        </w:rPr>
      </w:pPr>
      <w:r w:rsidRPr="00C51C50">
        <w:rPr>
          <w:rFonts w:ascii="Calibri" w:hAnsi="Calibri"/>
          <w:noProof w:val="0"/>
          <w:rtl/>
        </w:rPr>
        <w:t>נמנע מלהגיע לבדיקות רפואיות, לא ביקר כעשו</w:t>
      </w:r>
      <w:r w:rsidR="00EB3857">
        <w:rPr>
          <w:rFonts w:ascii="Calibri" w:hAnsi="Calibri" w:hint="cs"/>
          <w:noProof w:val="0"/>
          <w:rtl/>
        </w:rPr>
        <w:t>ר</w:t>
      </w:r>
      <w:r w:rsidRPr="00C51C50">
        <w:rPr>
          <w:rFonts w:ascii="Calibri" w:hAnsi="Calibri"/>
          <w:noProof w:val="0"/>
          <w:rtl/>
        </w:rPr>
        <w:t xml:space="preserve"> במרפאה. </w:t>
      </w:r>
    </w:p>
    <w:p w:rsidR="00C51C50" w:rsidRPr="00C51C50" w:rsidRDefault="00C51C50" w:rsidP="00EB3857">
      <w:pPr>
        <w:spacing w:after="160" w:line="360" w:lineRule="auto"/>
        <w:ind w:left="567"/>
        <w:contextualSpacing/>
        <w:jc w:val="both"/>
        <w:rPr>
          <w:rFonts w:ascii="Calibri" w:hAnsi="Calibri"/>
          <w:noProof w:val="0"/>
          <w:rtl/>
        </w:rPr>
      </w:pPr>
      <w:r w:rsidRPr="00C51C50">
        <w:rPr>
          <w:rFonts w:ascii="Calibri" w:hAnsi="Calibri"/>
          <w:noProof w:val="0"/>
          <w:rtl/>
        </w:rPr>
        <w:t>אחות מבק</w:t>
      </w:r>
      <w:r w:rsidR="00EB3857">
        <w:rPr>
          <w:rFonts w:ascii="Calibri" w:hAnsi="Calibri" w:hint="cs"/>
          <w:noProof w:val="0"/>
          <w:rtl/>
        </w:rPr>
        <w:t>ר</w:t>
      </w:r>
      <w:r w:rsidRPr="00C51C50">
        <w:rPr>
          <w:rFonts w:ascii="Calibri" w:hAnsi="Calibri"/>
          <w:noProof w:val="0"/>
          <w:rtl/>
        </w:rPr>
        <w:t>ת אותו ביוזמתה וכשמגיע נותן הסכמה לביצוע בדיקות, אך בפועל הגם שנתן הסכמה מסרב ולא מבצע הבדיקות.</w:t>
      </w:r>
    </w:p>
    <w:p w:rsidR="00C51C50" w:rsidRPr="00C51C50" w:rsidRDefault="00C51C50" w:rsidP="00C51C50">
      <w:pPr>
        <w:spacing w:after="160" w:line="360" w:lineRule="auto"/>
        <w:ind w:left="720"/>
        <w:contextualSpacing/>
        <w:jc w:val="both"/>
        <w:rPr>
          <w:rFonts w:ascii="Calibri" w:hAnsi="Calibri"/>
          <w:noProof w:val="0"/>
          <w:rtl/>
        </w:rPr>
      </w:pPr>
    </w:p>
    <w:p w:rsidR="00C51C50" w:rsidRPr="00C51C50" w:rsidRDefault="00C51C50" w:rsidP="00BB248B">
      <w:pPr>
        <w:spacing w:after="160" w:line="360" w:lineRule="auto"/>
        <w:ind w:left="567" w:hanging="567"/>
        <w:contextualSpacing/>
        <w:jc w:val="both"/>
        <w:rPr>
          <w:rFonts w:ascii="Calibri" w:hAnsi="Calibri"/>
          <w:noProof w:val="0"/>
          <w:rtl/>
        </w:rPr>
      </w:pPr>
      <w:r w:rsidRPr="00C51C50">
        <w:rPr>
          <w:rFonts w:ascii="Calibri" w:hAnsi="Calibri"/>
          <w:noProof w:val="0"/>
          <w:rtl/>
        </w:rPr>
        <w:t>19.</w:t>
      </w:r>
      <w:r w:rsidRPr="00C51C50">
        <w:rPr>
          <w:rFonts w:ascii="Calibri" w:hAnsi="Calibri"/>
          <w:noProof w:val="0"/>
          <w:rtl/>
        </w:rPr>
        <w:tab/>
      </w:r>
      <w:r w:rsidRPr="00C51C50">
        <w:rPr>
          <w:rFonts w:ascii="Calibri" w:hAnsi="Calibri"/>
          <w:noProof w:val="0"/>
          <w:u w:val="single"/>
          <w:rtl/>
        </w:rPr>
        <w:t>תלות וסיוע</w:t>
      </w:r>
      <w:r w:rsidRPr="00C51C50">
        <w:rPr>
          <w:rFonts w:ascii="Calibri" w:hAnsi="Calibri"/>
          <w:noProof w:val="0"/>
          <w:rtl/>
        </w:rPr>
        <w:t xml:space="preserve"> - מבחן זה מתמקד בשאלה אם  הקשר בין המצווה לנהנה התבסס על מתן סיוע מצד הנהנה למצווה שנזקק לו. ככל שהנהנה היה זה שסייע למצווה להתגבר על קשייו ומגבלותיו וככל שהיה הוא היחיד שסייע למצווה בכל צרכיו, תתחזק הנטייה לקבוע תלות.</w:t>
      </w:r>
    </w:p>
    <w:p w:rsidR="00BB248B" w:rsidRDefault="00C51C50" w:rsidP="00BB248B">
      <w:pPr>
        <w:spacing w:after="160" w:line="360" w:lineRule="auto"/>
        <w:ind w:left="567"/>
        <w:contextualSpacing/>
        <w:jc w:val="both"/>
        <w:rPr>
          <w:rFonts w:ascii="Calibri" w:hAnsi="Calibri"/>
          <w:noProof w:val="0"/>
          <w:rtl/>
        </w:rPr>
      </w:pPr>
      <w:r w:rsidRPr="00C51C50">
        <w:rPr>
          <w:rFonts w:ascii="Calibri" w:hAnsi="Calibri"/>
          <w:noProof w:val="0"/>
          <w:rtl/>
        </w:rPr>
        <w:t>לא הוכח כי המנוח היה תלוי בתובע לצורך סיוע במועד עריכת צוואת 2011.</w:t>
      </w:r>
    </w:p>
    <w:p w:rsidR="00C51C50" w:rsidRPr="00C51C50" w:rsidRDefault="00C51C50" w:rsidP="006D727F">
      <w:pPr>
        <w:spacing w:after="160" w:line="360" w:lineRule="auto"/>
        <w:ind w:left="567"/>
        <w:contextualSpacing/>
        <w:jc w:val="both"/>
        <w:rPr>
          <w:rFonts w:ascii="Calibri" w:hAnsi="Calibri"/>
          <w:noProof w:val="0"/>
          <w:rtl/>
        </w:rPr>
      </w:pPr>
      <w:r w:rsidRPr="00C51C50">
        <w:rPr>
          <w:rFonts w:ascii="Calibri" w:hAnsi="Calibri"/>
          <w:noProof w:val="0"/>
          <w:rtl/>
        </w:rPr>
        <w:t>התרשמתי כי המנוח נזקק לסיוע וזה ניתן לו על ידי שני חבריו ר</w:t>
      </w:r>
      <w:r w:rsidR="006D727F">
        <w:rPr>
          <w:rFonts w:ascii="Calibri" w:hAnsi="Calibri" w:hint="cs"/>
          <w:noProof w:val="0"/>
          <w:rtl/>
        </w:rPr>
        <w:t xml:space="preserve">. </w:t>
      </w:r>
      <w:r w:rsidRPr="00C51C50">
        <w:rPr>
          <w:rFonts w:ascii="Calibri" w:hAnsi="Calibri"/>
          <w:noProof w:val="0"/>
          <w:rtl/>
        </w:rPr>
        <w:t>ומ</w:t>
      </w:r>
      <w:r w:rsidR="006D727F">
        <w:rPr>
          <w:rFonts w:ascii="Calibri" w:hAnsi="Calibri" w:hint="cs"/>
          <w:noProof w:val="0"/>
          <w:rtl/>
        </w:rPr>
        <w:t>.</w:t>
      </w:r>
      <w:r w:rsidRPr="00C51C50">
        <w:rPr>
          <w:rFonts w:ascii="Calibri" w:hAnsi="Calibri"/>
          <w:noProof w:val="0"/>
          <w:rtl/>
        </w:rPr>
        <w:t xml:space="preserve"> ובניהם</w:t>
      </w:r>
      <w:r w:rsidR="00EB3857">
        <w:rPr>
          <w:rFonts w:ascii="Calibri" w:hAnsi="Calibri" w:hint="cs"/>
          <w:noProof w:val="0"/>
          <w:rtl/>
        </w:rPr>
        <w:t>,</w:t>
      </w:r>
      <w:r w:rsidRPr="00C51C50">
        <w:rPr>
          <w:rFonts w:ascii="Calibri" w:hAnsi="Calibri"/>
          <w:noProof w:val="0"/>
          <w:rtl/>
        </w:rPr>
        <w:t xml:space="preserve"> ביניהם הנתבע, במועד עריכת שתי הצוואות.</w:t>
      </w:r>
    </w:p>
    <w:p w:rsidR="00C51C50" w:rsidRPr="00C51C50" w:rsidRDefault="00C51C50" w:rsidP="00C51C50">
      <w:pPr>
        <w:spacing w:after="160" w:line="360" w:lineRule="auto"/>
        <w:ind w:left="720"/>
        <w:contextualSpacing/>
        <w:jc w:val="both"/>
        <w:rPr>
          <w:rFonts w:ascii="Calibri" w:hAnsi="Calibri"/>
          <w:noProof w:val="0"/>
          <w:rtl/>
        </w:rPr>
      </w:pPr>
    </w:p>
    <w:p w:rsidR="00C51C50" w:rsidRPr="00C51C50" w:rsidRDefault="00BB248B" w:rsidP="00BB248B">
      <w:pPr>
        <w:spacing w:after="160" w:line="360" w:lineRule="auto"/>
        <w:ind w:left="567" w:hanging="567"/>
        <w:contextualSpacing/>
        <w:jc w:val="both"/>
        <w:rPr>
          <w:rFonts w:ascii="Calibri" w:hAnsi="Calibri"/>
          <w:noProof w:val="0"/>
          <w:rtl/>
        </w:rPr>
      </w:pPr>
      <w:r>
        <w:rPr>
          <w:rFonts w:ascii="Calibri" w:hAnsi="Calibri" w:hint="cs"/>
          <w:noProof w:val="0"/>
          <w:rtl/>
        </w:rPr>
        <w:t>20</w:t>
      </w:r>
      <w:r w:rsidR="00C51C50" w:rsidRPr="00C51C50">
        <w:rPr>
          <w:rFonts w:ascii="Calibri" w:hAnsi="Calibri"/>
          <w:noProof w:val="0"/>
          <w:rtl/>
        </w:rPr>
        <w:t>.</w:t>
      </w:r>
      <w:r w:rsidR="00C51C50" w:rsidRPr="00C51C50">
        <w:rPr>
          <w:rFonts w:ascii="Calibri" w:hAnsi="Calibri"/>
          <w:b/>
          <w:bCs/>
          <w:noProof w:val="0"/>
          <w:rtl/>
        </w:rPr>
        <w:tab/>
      </w:r>
      <w:r w:rsidR="00C51C50" w:rsidRPr="00C51C50">
        <w:rPr>
          <w:rFonts w:ascii="Calibri" w:hAnsi="Calibri"/>
          <w:noProof w:val="0"/>
          <w:u w:val="single"/>
          <w:rtl/>
        </w:rPr>
        <w:t>קשרי המצווה עם אחרים</w:t>
      </w:r>
      <w:r w:rsidR="00C51C50" w:rsidRPr="00C51C50">
        <w:rPr>
          <w:rFonts w:ascii="Calibri" w:hAnsi="Calibri"/>
          <w:noProof w:val="0"/>
          <w:rtl/>
        </w:rPr>
        <w:t xml:space="preserve"> - על פי מבחן זה, ככל שיתברר כי בתקופה הרלוונטית למועד עריכת הצוואה היה המצווה מנותק מאנשים אחרים או שקשריו עם אחרים היו מועטים ונדירים, תתחזק הנטייה לקבוע תלות המצווה בנהנה.</w:t>
      </w:r>
    </w:p>
    <w:p w:rsidR="00BB248B" w:rsidRDefault="00C51C50" w:rsidP="006D727F">
      <w:pPr>
        <w:spacing w:after="160" w:line="360" w:lineRule="auto"/>
        <w:ind w:left="567"/>
        <w:contextualSpacing/>
        <w:jc w:val="both"/>
        <w:rPr>
          <w:rFonts w:ascii="Calibri" w:hAnsi="Calibri"/>
          <w:noProof w:val="0"/>
          <w:rtl/>
        </w:rPr>
      </w:pPr>
      <w:r w:rsidRPr="00C51C50">
        <w:rPr>
          <w:rFonts w:ascii="Calibri" w:hAnsi="Calibri"/>
          <w:noProof w:val="0"/>
          <w:rtl/>
        </w:rPr>
        <w:t>מעדויות הנתבע והעדים מטעמו עולה כי המנוח היה בקשר שוטף על בסיס שבועי לכל הפחות ואף יום יומי עם הנתבע, בניו ב</w:t>
      </w:r>
      <w:r w:rsidR="006D727F">
        <w:rPr>
          <w:rFonts w:ascii="Calibri" w:hAnsi="Calibri" w:hint="cs"/>
          <w:noProof w:val="0"/>
          <w:rtl/>
        </w:rPr>
        <w:t>.</w:t>
      </w:r>
      <w:r w:rsidRPr="00C51C50">
        <w:rPr>
          <w:rFonts w:ascii="Calibri" w:hAnsi="Calibri"/>
          <w:noProof w:val="0"/>
          <w:rtl/>
        </w:rPr>
        <w:t xml:space="preserve"> וא</w:t>
      </w:r>
      <w:r w:rsidR="006D727F">
        <w:rPr>
          <w:rFonts w:ascii="Calibri" w:hAnsi="Calibri" w:hint="cs"/>
          <w:noProof w:val="0"/>
          <w:rtl/>
        </w:rPr>
        <w:t>.</w:t>
      </w:r>
      <w:r w:rsidRPr="00C51C50">
        <w:rPr>
          <w:rFonts w:ascii="Calibri" w:hAnsi="Calibri"/>
          <w:noProof w:val="0"/>
          <w:rtl/>
        </w:rPr>
        <w:t>, עם חברו מ</w:t>
      </w:r>
      <w:r w:rsidR="006D727F">
        <w:rPr>
          <w:rFonts w:ascii="Calibri" w:hAnsi="Calibri" w:hint="cs"/>
          <w:noProof w:val="0"/>
          <w:rtl/>
        </w:rPr>
        <w:t>.</w:t>
      </w:r>
      <w:r w:rsidRPr="00C51C50">
        <w:rPr>
          <w:rFonts w:ascii="Calibri" w:hAnsi="Calibri"/>
          <w:noProof w:val="0"/>
          <w:rtl/>
        </w:rPr>
        <w:t xml:space="preserve"> ובנו ג</w:t>
      </w:r>
      <w:r w:rsidR="006D727F">
        <w:rPr>
          <w:rFonts w:ascii="Calibri" w:hAnsi="Calibri" w:hint="cs"/>
          <w:noProof w:val="0"/>
          <w:rtl/>
        </w:rPr>
        <w:t>.</w:t>
      </w:r>
      <w:r w:rsidRPr="00C51C50">
        <w:rPr>
          <w:rFonts w:ascii="Calibri" w:hAnsi="Calibri"/>
          <w:noProof w:val="0"/>
          <w:rtl/>
        </w:rPr>
        <w:t xml:space="preserve">. </w:t>
      </w:r>
    </w:p>
    <w:p w:rsidR="00C51C50" w:rsidRPr="00C51C50" w:rsidRDefault="00C51C50" w:rsidP="00BB248B">
      <w:pPr>
        <w:spacing w:after="160" w:line="360" w:lineRule="auto"/>
        <w:ind w:left="567"/>
        <w:contextualSpacing/>
        <w:jc w:val="both"/>
        <w:rPr>
          <w:rFonts w:ascii="Calibri" w:hAnsi="Calibri"/>
          <w:noProof w:val="0"/>
          <w:rtl/>
        </w:rPr>
      </w:pPr>
      <w:r w:rsidRPr="00C51C50">
        <w:rPr>
          <w:rFonts w:ascii="Calibri" w:hAnsi="Calibri"/>
          <w:noProof w:val="0"/>
          <w:rtl/>
        </w:rPr>
        <w:t>מכתבי הטענות, התצהירים והחקירות עולה כי המנוח היה בקשר עם אחרים.</w:t>
      </w:r>
    </w:p>
    <w:p w:rsidR="00C51C50" w:rsidRPr="00C51C50" w:rsidRDefault="00C51C50" w:rsidP="00C51C50">
      <w:pPr>
        <w:spacing w:after="160" w:line="360" w:lineRule="auto"/>
        <w:ind w:left="720"/>
        <w:contextualSpacing/>
        <w:jc w:val="both"/>
        <w:rPr>
          <w:rFonts w:ascii="Calibri" w:hAnsi="Calibri"/>
          <w:noProof w:val="0"/>
          <w:rtl/>
        </w:rPr>
      </w:pPr>
    </w:p>
    <w:p w:rsidR="00BB248B" w:rsidRDefault="00BB248B" w:rsidP="00BB248B">
      <w:pPr>
        <w:spacing w:after="160" w:line="360" w:lineRule="auto"/>
        <w:ind w:left="567" w:hanging="567"/>
        <w:contextualSpacing/>
        <w:jc w:val="both"/>
        <w:rPr>
          <w:rFonts w:ascii="Calibri" w:hAnsi="Calibri"/>
          <w:noProof w:val="0"/>
          <w:rtl/>
        </w:rPr>
      </w:pPr>
      <w:r>
        <w:rPr>
          <w:rFonts w:ascii="Calibri" w:hAnsi="Calibri" w:hint="cs"/>
          <w:noProof w:val="0"/>
          <w:rtl/>
        </w:rPr>
        <w:t>21</w:t>
      </w:r>
      <w:r w:rsidR="00C51C50" w:rsidRPr="00C51C50">
        <w:rPr>
          <w:rFonts w:ascii="Calibri" w:hAnsi="Calibri"/>
          <w:noProof w:val="0"/>
          <w:rtl/>
        </w:rPr>
        <w:t>.</w:t>
      </w:r>
      <w:r w:rsidR="00C51C50" w:rsidRPr="00C51C50">
        <w:rPr>
          <w:rFonts w:ascii="Calibri" w:hAnsi="Calibri"/>
          <w:noProof w:val="0"/>
          <w:rtl/>
        </w:rPr>
        <w:tab/>
      </w:r>
      <w:r w:rsidR="00C51C50" w:rsidRPr="00C51C50">
        <w:rPr>
          <w:rFonts w:ascii="Calibri" w:hAnsi="Calibri"/>
          <w:noProof w:val="0"/>
          <w:u w:val="single"/>
          <w:rtl/>
        </w:rPr>
        <w:t>נסיבות עריכת הצוואה</w:t>
      </w:r>
      <w:r w:rsidR="00C51C50" w:rsidRPr="00C51C50">
        <w:rPr>
          <w:rFonts w:ascii="Calibri" w:hAnsi="Calibri"/>
          <w:noProof w:val="0"/>
          <w:rtl/>
        </w:rPr>
        <w:t xml:space="preserve"> -  יש לבחון את מידת מעורבותו של הנהנה בעריכת הצוואה. גם אם מדובר במעורבות שאינה מגיעה לכדי לקיחת חלק בעריכתה שיכול ויהא בה משום ראיה להשפעה בלתי הוגנת של הנהנה על המצווה.</w:t>
      </w:r>
    </w:p>
    <w:p w:rsidR="00C51C50" w:rsidRPr="00C51C50" w:rsidRDefault="00C51C50" w:rsidP="00EB3857">
      <w:pPr>
        <w:spacing w:after="160" w:line="360" w:lineRule="auto"/>
        <w:ind w:left="567" w:hanging="567"/>
        <w:contextualSpacing/>
        <w:jc w:val="both"/>
        <w:rPr>
          <w:rFonts w:ascii="Calibri" w:hAnsi="Calibri"/>
          <w:noProof w:val="0"/>
          <w:rtl/>
        </w:rPr>
      </w:pPr>
      <w:r w:rsidRPr="00C51C50">
        <w:rPr>
          <w:rFonts w:ascii="Calibri" w:hAnsi="Calibri"/>
          <w:noProof w:val="0"/>
          <w:rtl/>
        </w:rPr>
        <w:tab/>
        <w:t>מהראיות שהוצגו וכפי שפורט לעיל, הת</w:t>
      </w:r>
      <w:r w:rsidR="00EB3857">
        <w:rPr>
          <w:rFonts w:ascii="Calibri" w:hAnsi="Calibri" w:hint="cs"/>
          <w:noProof w:val="0"/>
          <w:rtl/>
        </w:rPr>
        <w:t>ו</w:t>
      </w:r>
      <w:r w:rsidRPr="00C51C50">
        <w:rPr>
          <w:rFonts w:ascii="Calibri" w:hAnsi="Calibri"/>
          <w:noProof w:val="0"/>
          <w:rtl/>
        </w:rPr>
        <w:t xml:space="preserve">בע הנהנה על פי צוואת 2011 היה מעורב באופן פעיל ואינטנסיבי </w:t>
      </w:r>
      <w:r w:rsidR="00EB3857">
        <w:rPr>
          <w:rFonts w:ascii="Calibri" w:hAnsi="Calibri" w:hint="cs"/>
          <w:noProof w:val="0"/>
          <w:rtl/>
        </w:rPr>
        <w:t xml:space="preserve">ולקח חלק ממשי ומהותי </w:t>
      </w:r>
      <w:r w:rsidRPr="00C51C50">
        <w:rPr>
          <w:rFonts w:ascii="Calibri" w:hAnsi="Calibri"/>
          <w:noProof w:val="0"/>
          <w:rtl/>
        </w:rPr>
        <w:t>בעריכת הצוואה לטובתו.</w:t>
      </w:r>
    </w:p>
    <w:p w:rsidR="00C51C50" w:rsidRPr="00C51C50" w:rsidRDefault="00C51C50" w:rsidP="00C51C50">
      <w:pPr>
        <w:spacing w:after="160" w:line="256" w:lineRule="auto"/>
        <w:rPr>
          <w:rFonts w:ascii="David" w:hAnsi="David"/>
          <w:noProof w:val="0"/>
          <w:u w:val="single"/>
          <w:rtl/>
        </w:rPr>
      </w:pPr>
    </w:p>
    <w:p w:rsidR="00BB248B" w:rsidRDefault="00BB248B" w:rsidP="00BB248B">
      <w:pPr>
        <w:tabs>
          <w:tab w:val="left" w:pos="567"/>
        </w:tabs>
        <w:spacing w:after="160" w:line="256" w:lineRule="auto"/>
        <w:rPr>
          <w:rFonts w:ascii="David" w:hAnsi="David"/>
          <w:noProof w:val="0"/>
          <w:rtl/>
        </w:rPr>
      </w:pPr>
      <w:r>
        <w:rPr>
          <w:rFonts w:ascii="David" w:hAnsi="David" w:hint="cs"/>
          <w:noProof w:val="0"/>
          <w:rtl/>
        </w:rPr>
        <w:t>22</w:t>
      </w:r>
      <w:r w:rsidR="00C51C50" w:rsidRPr="00C51C50">
        <w:rPr>
          <w:rFonts w:ascii="David" w:hAnsi="David"/>
          <w:noProof w:val="0"/>
          <w:rtl/>
        </w:rPr>
        <w:t>.</w:t>
      </w:r>
      <w:r w:rsidR="00C51C50" w:rsidRPr="00C51C50">
        <w:rPr>
          <w:rFonts w:ascii="David" w:hAnsi="David"/>
          <w:noProof w:val="0"/>
          <w:rtl/>
        </w:rPr>
        <w:tab/>
        <w:t xml:space="preserve">התובע צרף באמצעות עו"ד נקר </w:t>
      </w:r>
      <w:r w:rsidR="00C51C50" w:rsidRPr="00C51C50">
        <w:rPr>
          <w:rFonts w:ascii="David" w:hAnsi="David"/>
          <w:noProof w:val="0"/>
          <w:u w:val="single"/>
          <w:rtl/>
        </w:rPr>
        <w:t>סרטון של מעמד חתימת הצוואה</w:t>
      </w:r>
      <w:r w:rsidR="00C51C50" w:rsidRPr="00C51C50">
        <w:rPr>
          <w:rFonts w:ascii="David" w:hAnsi="David"/>
          <w:noProof w:val="0"/>
          <w:rtl/>
        </w:rPr>
        <w:t xml:space="preserve"> אשר הוגש לתיק.</w:t>
      </w:r>
    </w:p>
    <w:p w:rsidR="00BB248B" w:rsidRDefault="00C51C50" w:rsidP="00BB248B">
      <w:pPr>
        <w:tabs>
          <w:tab w:val="left" w:pos="567"/>
        </w:tabs>
        <w:spacing w:after="160" w:line="360" w:lineRule="auto"/>
        <w:ind w:left="567"/>
        <w:rPr>
          <w:rFonts w:ascii="David" w:hAnsi="David"/>
          <w:noProof w:val="0"/>
          <w:rtl/>
        </w:rPr>
      </w:pPr>
      <w:r w:rsidRPr="00C51C50">
        <w:rPr>
          <w:rFonts w:ascii="David" w:hAnsi="David"/>
          <w:noProof w:val="0"/>
          <w:rtl/>
        </w:rPr>
        <w:t xml:space="preserve">ב"כ הנתבע טען כי הסרטון שנמסר לו קצר יותר מהסרטון שהוגש לבימ"ש. ב"כ הנתבע צרף את הסרטון שנמסר לו. </w:t>
      </w:r>
    </w:p>
    <w:p w:rsidR="00BB248B" w:rsidRDefault="00C51C50" w:rsidP="00EB3857">
      <w:pPr>
        <w:tabs>
          <w:tab w:val="left" w:pos="567"/>
        </w:tabs>
        <w:spacing w:after="160" w:line="360" w:lineRule="auto"/>
        <w:ind w:left="567"/>
        <w:jc w:val="both"/>
        <w:rPr>
          <w:rFonts w:ascii="David" w:hAnsi="David"/>
          <w:noProof w:val="0"/>
          <w:rtl/>
        </w:rPr>
      </w:pPr>
      <w:r w:rsidRPr="00C51C50">
        <w:rPr>
          <w:rFonts w:ascii="David" w:hAnsi="David"/>
          <w:noProof w:val="0"/>
          <w:rtl/>
        </w:rPr>
        <w:t>הסרטון שהוגש לתיק מחזיק 12 דק' ו-53 שניות. הסרטון שנמסר לנתבע</w:t>
      </w:r>
      <w:r w:rsidR="00EB3857">
        <w:rPr>
          <w:rFonts w:ascii="David" w:hAnsi="David" w:hint="cs"/>
          <w:noProof w:val="0"/>
          <w:rtl/>
        </w:rPr>
        <w:t xml:space="preserve">, לטענתו, </w:t>
      </w:r>
      <w:r w:rsidRPr="00C51C50">
        <w:rPr>
          <w:rFonts w:ascii="David" w:hAnsi="David"/>
          <w:noProof w:val="0"/>
          <w:rtl/>
        </w:rPr>
        <w:t>מחזיק דקה פחות, 11 דק</w:t>
      </w:r>
      <w:r w:rsidR="00EB3857">
        <w:rPr>
          <w:rFonts w:ascii="David" w:hAnsi="David" w:hint="cs"/>
          <w:noProof w:val="0"/>
          <w:rtl/>
        </w:rPr>
        <w:t>'</w:t>
      </w:r>
      <w:r w:rsidRPr="00C51C50">
        <w:rPr>
          <w:rFonts w:ascii="David" w:hAnsi="David"/>
          <w:noProof w:val="0"/>
          <w:rtl/>
        </w:rPr>
        <w:t xml:space="preserve"> 21 שניות. בשלב מאוחר של ההליך (לאחר החקירות) </w:t>
      </w:r>
      <w:r w:rsidR="00EB3857">
        <w:rPr>
          <w:rFonts w:ascii="David" w:hAnsi="David" w:hint="cs"/>
          <w:noProof w:val="0"/>
          <w:rtl/>
        </w:rPr>
        <w:t>התובע</w:t>
      </w:r>
      <w:r w:rsidRPr="00C51C50">
        <w:rPr>
          <w:rFonts w:ascii="David" w:hAnsi="David"/>
          <w:noProof w:val="0"/>
          <w:rtl/>
        </w:rPr>
        <w:t xml:space="preserve"> המציא ל</w:t>
      </w:r>
      <w:r w:rsidR="00EB3857">
        <w:rPr>
          <w:rFonts w:ascii="David" w:hAnsi="David" w:hint="cs"/>
          <w:noProof w:val="0"/>
          <w:rtl/>
        </w:rPr>
        <w:t>נ</w:t>
      </w:r>
      <w:r w:rsidRPr="00C51C50">
        <w:rPr>
          <w:rFonts w:ascii="David" w:hAnsi="David"/>
          <w:noProof w:val="0"/>
          <w:rtl/>
        </w:rPr>
        <w:t>תבע סרטון המחזיק 12 דקות ו-51 שניות. הנתבע הגיש את הסרטונים שהומצאו לידיו.</w:t>
      </w:r>
    </w:p>
    <w:p w:rsidR="00BB248B" w:rsidRDefault="00C51C50" w:rsidP="00EB3857">
      <w:pPr>
        <w:tabs>
          <w:tab w:val="left" w:pos="567"/>
        </w:tabs>
        <w:spacing w:after="160" w:line="360" w:lineRule="auto"/>
        <w:ind w:left="567"/>
        <w:jc w:val="both"/>
        <w:rPr>
          <w:rFonts w:ascii="David" w:hAnsi="David"/>
          <w:noProof w:val="0"/>
          <w:rtl/>
        </w:rPr>
      </w:pPr>
      <w:r w:rsidRPr="00C51C50">
        <w:rPr>
          <w:rFonts w:ascii="David" w:hAnsi="David"/>
          <w:noProof w:val="0"/>
          <w:rtl/>
        </w:rPr>
        <w:lastRenderedPageBreak/>
        <w:t xml:space="preserve">צפיתי בשלושת הסרטונים. </w:t>
      </w:r>
      <w:r w:rsidR="00EB3857">
        <w:rPr>
          <w:rFonts w:ascii="David" w:hAnsi="David" w:hint="cs"/>
          <w:noProof w:val="0"/>
          <w:rtl/>
        </w:rPr>
        <w:t xml:space="preserve">התרשמתי כי </w:t>
      </w:r>
      <w:r w:rsidRPr="00C51C50">
        <w:rPr>
          <w:rFonts w:ascii="David" w:hAnsi="David"/>
          <w:noProof w:val="0"/>
          <w:rtl/>
        </w:rPr>
        <w:t>מדובר באות</w:t>
      </w:r>
      <w:r w:rsidR="00EB3857">
        <w:rPr>
          <w:rFonts w:ascii="David" w:hAnsi="David" w:hint="cs"/>
          <w:noProof w:val="0"/>
          <w:rtl/>
        </w:rPr>
        <w:t>ו מעמד ובאותו סרטון</w:t>
      </w:r>
      <w:r w:rsidRPr="00C51C50">
        <w:rPr>
          <w:rFonts w:ascii="David" w:hAnsi="David"/>
          <w:noProof w:val="0"/>
          <w:rtl/>
        </w:rPr>
        <w:t xml:space="preserve">, אם כי אכן הסרטונים שצרף הנתבע אשר </w:t>
      </w:r>
      <w:r w:rsidR="00EB3857">
        <w:rPr>
          <w:rFonts w:ascii="David" w:hAnsi="David" w:hint="cs"/>
          <w:noProof w:val="0"/>
          <w:rtl/>
        </w:rPr>
        <w:t xml:space="preserve">לטענתו </w:t>
      </w:r>
      <w:r w:rsidRPr="00C51C50">
        <w:rPr>
          <w:rFonts w:ascii="David" w:hAnsi="David"/>
          <w:noProof w:val="0"/>
          <w:rtl/>
        </w:rPr>
        <w:t>הומצאו לו</w:t>
      </w:r>
      <w:r w:rsidR="00EB3857">
        <w:rPr>
          <w:rFonts w:ascii="David" w:hAnsi="David" w:hint="cs"/>
          <w:noProof w:val="0"/>
          <w:rtl/>
        </w:rPr>
        <w:t>,</w:t>
      </w:r>
      <w:r w:rsidRPr="00C51C50">
        <w:rPr>
          <w:rFonts w:ascii="David" w:hAnsi="David"/>
          <w:noProof w:val="0"/>
          <w:rtl/>
        </w:rPr>
        <w:t xml:space="preserve"> קצרים יותר.</w:t>
      </w:r>
    </w:p>
    <w:p w:rsidR="00BB248B" w:rsidRDefault="00EB3857" w:rsidP="00EB3857">
      <w:pPr>
        <w:tabs>
          <w:tab w:val="left" w:pos="567"/>
        </w:tabs>
        <w:spacing w:after="160" w:line="360" w:lineRule="auto"/>
        <w:ind w:left="567"/>
        <w:jc w:val="both"/>
        <w:rPr>
          <w:rFonts w:ascii="David" w:hAnsi="David"/>
          <w:noProof w:val="0"/>
          <w:u w:val="single"/>
          <w:rtl/>
        </w:rPr>
      </w:pPr>
      <w:r>
        <w:rPr>
          <w:rFonts w:ascii="David" w:hAnsi="David" w:hint="cs"/>
          <w:noProof w:val="0"/>
          <w:rtl/>
        </w:rPr>
        <w:t>ל</w:t>
      </w:r>
      <w:r w:rsidR="00C51C50" w:rsidRPr="00C51C50">
        <w:rPr>
          <w:rFonts w:ascii="David" w:hAnsi="David"/>
          <w:noProof w:val="0"/>
          <w:rtl/>
        </w:rPr>
        <w:t xml:space="preserve">א מצאתי </w:t>
      </w:r>
      <w:r>
        <w:rPr>
          <w:rFonts w:ascii="David" w:hAnsi="David" w:hint="cs"/>
          <w:noProof w:val="0"/>
          <w:rtl/>
        </w:rPr>
        <w:t xml:space="preserve">בכך כלשעצמו </w:t>
      </w:r>
      <w:r w:rsidR="00C51C50" w:rsidRPr="00C51C50">
        <w:rPr>
          <w:rFonts w:ascii="David" w:hAnsi="David"/>
          <w:noProof w:val="0"/>
          <w:rtl/>
        </w:rPr>
        <w:t xml:space="preserve">עילה </w:t>
      </w:r>
      <w:r>
        <w:rPr>
          <w:rFonts w:ascii="David" w:hAnsi="David" w:hint="cs"/>
          <w:noProof w:val="0"/>
          <w:rtl/>
        </w:rPr>
        <w:t>ל</w:t>
      </w:r>
      <w:r w:rsidR="00C51C50" w:rsidRPr="00C51C50">
        <w:rPr>
          <w:rFonts w:ascii="David" w:hAnsi="David"/>
          <w:noProof w:val="0"/>
          <w:rtl/>
        </w:rPr>
        <w:t>פסילת צוואת 2011, שכן מדובר באותו ארוע.</w:t>
      </w:r>
    </w:p>
    <w:p w:rsidR="00BB248B" w:rsidRDefault="00C51C50" w:rsidP="00BB248B">
      <w:pPr>
        <w:tabs>
          <w:tab w:val="left" w:pos="567"/>
        </w:tabs>
        <w:spacing w:after="160" w:line="360" w:lineRule="auto"/>
        <w:ind w:left="567"/>
        <w:jc w:val="both"/>
        <w:rPr>
          <w:rFonts w:ascii="David" w:hAnsi="David"/>
          <w:noProof w:val="0"/>
          <w:rtl/>
        </w:rPr>
      </w:pPr>
      <w:r w:rsidRPr="00C51C50">
        <w:rPr>
          <w:rFonts w:ascii="David" w:hAnsi="David"/>
          <w:noProof w:val="0"/>
          <w:u w:val="single"/>
          <w:rtl/>
        </w:rPr>
        <w:t xml:space="preserve">בסרטון </w:t>
      </w:r>
      <w:r w:rsidR="00BB248B">
        <w:rPr>
          <w:rFonts w:ascii="David" w:hAnsi="David" w:hint="cs"/>
          <w:noProof w:val="0"/>
          <w:u w:val="single"/>
          <w:rtl/>
        </w:rPr>
        <w:t>שהוגש על ידי התובע לתיק בימ"ש</w:t>
      </w:r>
      <w:r w:rsidR="00EB3857">
        <w:rPr>
          <w:rFonts w:ascii="David" w:hAnsi="David" w:hint="cs"/>
          <w:noProof w:val="0"/>
          <w:u w:val="single"/>
          <w:rtl/>
        </w:rPr>
        <w:t>,</w:t>
      </w:r>
      <w:r w:rsidR="00BB248B">
        <w:rPr>
          <w:rFonts w:ascii="David" w:hAnsi="David" w:hint="cs"/>
          <w:noProof w:val="0"/>
          <w:u w:val="single"/>
          <w:rtl/>
        </w:rPr>
        <w:t xml:space="preserve"> </w:t>
      </w:r>
      <w:r w:rsidRPr="00C51C50">
        <w:rPr>
          <w:rFonts w:ascii="David" w:hAnsi="David"/>
          <w:noProof w:val="0"/>
          <w:u w:val="single"/>
          <w:rtl/>
        </w:rPr>
        <w:t>נצפה:</w:t>
      </w:r>
    </w:p>
    <w:p w:rsidR="00BB248B" w:rsidRDefault="00C51C50" w:rsidP="006D727F">
      <w:pPr>
        <w:tabs>
          <w:tab w:val="left" w:pos="567"/>
        </w:tabs>
        <w:spacing w:after="160" w:line="360" w:lineRule="auto"/>
        <w:ind w:left="567"/>
        <w:jc w:val="both"/>
        <w:rPr>
          <w:rFonts w:ascii="David" w:hAnsi="David"/>
          <w:noProof w:val="0"/>
          <w:rtl/>
        </w:rPr>
      </w:pPr>
      <w:r w:rsidRPr="00C51C50">
        <w:rPr>
          <w:rFonts w:ascii="David" w:hAnsi="David"/>
          <w:noProof w:val="0"/>
          <w:rtl/>
        </w:rPr>
        <w:t xml:space="preserve">בחדר בדירת המנוח נוכחים עו"ד נקר עורך הצוואה, המנוח, אחיו של המנוח </w:t>
      </w:r>
      <w:r w:rsidR="002D458B">
        <w:rPr>
          <w:rFonts w:ascii="David" w:hAnsi="David"/>
          <w:noProof w:val="0"/>
          <w:rtl/>
        </w:rPr>
        <w:t>מ.</w:t>
      </w:r>
      <w:r w:rsidRPr="00C51C50">
        <w:rPr>
          <w:rFonts w:ascii="David" w:hAnsi="David"/>
          <w:noProof w:val="0"/>
          <w:rtl/>
        </w:rPr>
        <w:t xml:space="preserve">, אשת אחיו </w:t>
      </w:r>
      <w:r w:rsidR="00B217A1">
        <w:rPr>
          <w:rFonts w:ascii="David" w:hAnsi="David" w:hint="cs"/>
          <w:noProof w:val="0"/>
          <w:rtl/>
        </w:rPr>
        <w:t xml:space="preserve">של </w:t>
      </w:r>
      <w:r w:rsidRPr="00C51C50">
        <w:rPr>
          <w:rFonts w:ascii="David" w:hAnsi="David"/>
          <w:noProof w:val="0"/>
          <w:rtl/>
        </w:rPr>
        <w:t xml:space="preserve">המנוח </w:t>
      </w:r>
      <w:r w:rsidR="002D458B">
        <w:rPr>
          <w:rFonts w:ascii="David" w:hAnsi="David"/>
          <w:noProof w:val="0"/>
          <w:rtl/>
        </w:rPr>
        <w:t>ב.</w:t>
      </w:r>
      <w:r w:rsidRPr="00C51C50">
        <w:rPr>
          <w:rFonts w:ascii="David" w:hAnsi="David"/>
          <w:noProof w:val="0"/>
          <w:rtl/>
        </w:rPr>
        <w:t xml:space="preserve"> ומר א</w:t>
      </w:r>
      <w:r w:rsidR="006D727F">
        <w:rPr>
          <w:rFonts w:ascii="David" w:hAnsi="David" w:hint="cs"/>
          <w:noProof w:val="0"/>
          <w:rtl/>
        </w:rPr>
        <w:t>.</w:t>
      </w:r>
      <w:r w:rsidRPr="00C51C50">
        <w:rPr>
          <w:rFonts w:ascii="David" w:hAnsi="David"/>
          <w:noProof w:val="0"/>
          <w:rtl/>
        </w:rPr>
        <w:t xml:space="preserve"> </w:t>
      </w:r>
      <w:r w:rsidR="002D458B">
        <w:rPr>
          <w:rFonts w:ascii="David" w:hAnsi="David"/>
          <w:noProof w:val="0"/>
          <w:rtl/>
        </w:rPr>
        <w:t>ס.</w:t>
      </w:r>
      <w:r w:rsidRPr="00C51C50">
        <w:rPr>
          <w:rFonts w:ascii="David" w:hAnsi="David"/>
          <w:noProof w:val="0"/>
          <w:rtl/>
        </w:rPr>
        <w:t xml:space="preserve"> כעד לצוואה.</w:t>
      </w:r>
    </w:p>
    <w:p w:rsidR="00BB248B" w:rsidRDefault="00C51C50" w:rsidP="00BB248B">
      <w:pPr>
        <w:tabs>
          <w:tab w:val="left" w:pos="567"/>
        </w:tabs>
        <w:spacing w:after="160" w:line="360" w:lineRule="auto"/>
        <w:ind w:left="567"/>
        <w:jc w:val="both"/>
        <w:rPr>
          <w:rFonts w:ascii="David" w:hAnsi="David"/>
          <w:noProof w:val="0"/>
          <w:rtl/>
        </w:rPr>
      </w:pPr>
      <w:r w:rsidRPr="00C51C50">
        <w:rPr>
          <w:rFonts w:ascii="David" w:hAnsi="David"/>
          <w:noProof w:val="0"/>
          <w:rtl/>
        </w:rPr>
        <w:t>דלת החדר פתוחה לכל אורך הפגישה.</w:t>
      </w:r>
    </w:p>
    <w:p w:rsidR="00C51C50" w:rsidRPr="00C51C50" w:rsidRDefault="00C51C50" w:rsidP="00BB248B">
      <w:pPr>
        <w:tabs>
          <w:tab w:val="left" w:pos="567"/>
        </w:tabs>
        <w:spacing w:after="160" w:line="360" w:lineRule="auto"/>
        <w:ind w:left="567"/>
        <w:jc w:val="both"/>
        <w:rPr>
          <w:rFonts w:ascii="David" w:hAnsi="David"/>
          <w:noProof w:val="0"/>
          <w:rtl/>
        </w:rPr>
      </w:pPr>
      <w:r w:rsidRPr="00C51C50">
        <w:rPr>
          <w:rFonts w:ascii="David" w:hAnsi="David"/>
          <w:noProof w:val="0"/>
          <w:rtl/>
        </w:rPr>
        <w:t>המצלמה זזה, על פי התמונה המוקרנת, לא ברור (לא נאמר בשום שלב במעמד) אם יש אדם נוסף בחדר שמצלם. בחקירת עו"ד נקר הצהיר כי הוא זה שצילם באמצעות טלפון נייד שאחז בידו (פרוט' עמ' 29):</w:t>
      </w:r>
    </w:p>
    <w:p w:rsidR="00C51C50" w:rsidRPr="00C51C50" w:rsidRDefault="00C51C50" w:rsidP="00C51C50">
      <w:pPr>
        <w:tabs>
          <w:tab w:val="left" w:pos="1134"/>
          <w:tab w:val="left" w:pos="1559"/>
        </w:tabs>
        <w:ind w:left="720" w:right="567" w:hanging="720"/>
        <w:jc w:val="both"/>
        <w:rPr>
          <w:rFonts w:ascii="David" w:eastAsia="David" w:hAnsi="David"/>
          <w:b/>
          <w:bCs/>
          <w:noProof w:val="0"/>
          <w:rtl/>
        </w:rPr>
      </w:pPr>
      <w:r w:rsidRPr="00C51C50">
        <w:rPr>
          <w:rFonts w:ascii="David" w:eastAsia="David" w:hAnsi="David"/>
          <w:b/>
          <w:bCs/>
          <w:noProof w:val="0"/>
          <w:rtl/>
        </w:rPr>
        <w:tab/>
      </w:r>
      <w:r w:rsidRPr="00C51C50">
        <w:rPr>
          <w:rFonts w:ascii="David" w:eastAsia="David" w:hAnsi="David"/>
          <w:b/>
          <w:bCs/>
          <w:noProof w:val="0"/>
          <w:rtl/>
        </w:rPr>
        <w:tab/>
        <w:t>"ש.</w:t>
      </w:r>
      <w:r w:rsidRPr="00C51C50">
        <w:rPr>
          <w:rFonts w:ascii="David" w:eastAsia="David" w:hAnsi="David"/>
          <w:b/>
          <w:bCs/>
          <w:noProof w:val="0"/>
          <w:rtl/>
        </w:rPr>
        <w:tab/>
        <w:t>הודעת לנוכחים שהם מצולמים?</w:t>
      </w:r>
    </w:p>
    <w:p w:rsidR="00C51C50" w:rsidRPr="00C51C50" w:rsidRDefault="00C51C50" w:rsidP="00B217A1">
      <w:pPr>
        <w:tabs>
          <w:tab w:val="left" w:pos="1134"/>
          <w:tab w:val="left" w:pos="1559"/>
        </w:tabs>
        <w:ind w:left="1440" w:right="567" w:hanging="1440"/>
        <w:jc w:val="both"/>
        <w:rPr>
          <w:rFonts w:ascii="David" w:eastAsia="David" w:hAnsi="David"/>
          <w:b/>
          <w:bCs/>
          <w:noProof w:val="0"/>
          <w:rtl/>
        </w:rPr>
      </w:pPr>
      <w:r w:rsidRPr="00C51C50">
        <w:rPr>
          <w:rFonts w:ascii="David" w:eastAsia="David" w:hAnsi="David"/>
          <w:b/>
          <w:bCs/>
          <w:noProof w:val="0"/>
          <w:rtl/>
        </w:rPr>
        <w:tab/>
        <w:t xml:space="preserve">  ת.</w:t>
      </w:r>
      <w:r w:rsidRPr="00C51C50">
        <w:rPr>
          <w:rFonts w:ascii="David" w:eastAsia="David" w:hAnsi="David"/>
          <w:b/>
          <w:bCs/>
          <w:noProof w:val="0"/>
          <w:rtl/>
        </w:rPr>
        <w:tab/>
        <w:t xml:space="preserve">לא. הם ראו שאני מחזיק טלפון ביד. החזקתי טלפון ביד לאורך כל הזמן שלי שם שערכתי את הצוואה. לא אמרתי להם 'רבותי, אתם מצולמים'. </w:t>
      </w:r>
    </w:p>
    <w:p w:rsidR="00B217A1" w:rsidRDefault="00B217A1" w:rsidP="00B217A1">
      <w:pPr>
        <w:spacing w:after="160"/>
        <w:ind w:firstLine="567"/>
        <w:rPr>
          <w:rFonts w:ascii="David" w:hAnsi="David"/>
          <w:noProof w:val="0"/>
          <w:rtl/>
        </w:rPr>
      </w:pPr>
    </w:p>
    <w:p w:rsidR="00BB248B" w:rsidRDefault="00C51C50" w:rsidP="00B217A1">
      <w:pPr>
        <w:spacing w:after="160"/>
        <w:ind w:firstLine="567"/>
        <w:rPr>
          <w:rFonts w:ascii="David" w:hAnsi="David"/>
          <w:noProof w:val="0"/>
          <w:rtl/>
        </w:rPr>
      </w:pPr>
      <w:r w:rsidRPr="00C51C50">
        <w:rPr>
          <w:rFonts w:ascii="David" w:hAnsi="David"/>
          <w:noProof w:val="0"/>
          <w:rtl/>
        </w:rPr>
        <w:t>התובע אינו נצפה בחדר, לדברי עו"ד נקר בסרטון התבקש לצאת ולא להיות נוכח.</w:t>
      </w:r>
    </w:p>
    <w:p w:rsidR="00BB248B" w:rsidRDefault="00C51C50" w:rsidP="00B217A1">
      <w:pPr>
        <w:spacing w:after="160"/>
        <w:ind w:firstLine="567"/>
        <w:rPr>
          <w:rFonts w:ascii="David" w:hAnsi="David"/>
          <w:noProof w:val="0"/>
          <w:rtl/>
        </w:rPr>
      </w:pPr>
      <w:r w:rsidRPr="00C51C50">
        <w:rPr>
          <w:rFonts w:ascii="David" w:hAnsi="David"/>
          <w:noProof w:val="0"/>
          <w:rtl/>
        </w:rPr>
        <w:t>מתיישבים כולם.</w:t>
      </w:r>
    </w:p>
    <w:p w:rsidR="00B217A1" w:rsidRDefault="00C51C50" w:rsidP="00B217A1">
      <w:pPr>
        <w:spacing w:after="160" w:line="360" w:lineRule="auto"/>
        <w:ind w:left="567"/>
        <w:rPr>
          <w:rFonts w:ascii="David" w:hAnsi="David"/>
          <w:noProof w:val="0"/>
          <w:rtl/>
        </w:rPr>
      </w:pPr>
      <w:r w:rsidRPr="00C51C50">
        <w:rPr>
          <w:rFonts w:ascii="David" w:hAnsi="David"/>
          <w:noProof w:val="0"/>
          <w:rtl/>
        </w:rPr>
        <w:t xml:space="preserve">עו"ד נקר </w:t>
      </w:r>
      <w:r w:rsidR="00B217A1">
        <w:rPr>
          <w:rFonts w:ascii="David" w:hAnsi="David" w:hint="cs"/>
          <w:noProof w:val="0"/>
          <w:rtl/>
        </w:rPr>
        <w:t xml:space="preserve">מבקש לזהות </w:t>
      </w:r>
      <w:r w:rsidRPr="00C51C50">
        <w:rPr>
          <w:rFonts w:ascii="David" w:hAnsi="David"/>
          <w:noProof w:val="0"/>
          <w:rtl/>
        </w:rPr>
        <w:t xml:space="preserve">את המנוח ושואל את הנוכחים אם יודעים למה בא. </w:t>
      </w:r>
    </w:p>
    <w:p w:rsidR="00BB248B" w:rsidRDefault="00C51C50" w:rsidP="00B217A1">
      <w:pPr>
        <w:spacing w:after="160" w:line="360" w:lineRule="auto"/>
        <w:ind w:left="567"/>
        <w:rPr>
          <w:rFonts w:ascii="David" w:hAnsi="David"/>
          <w:noProof w:val="0"/>
          <w:rtl/>
        </w:rPr>
      </w:pPr>
      <w:r w:rsidRPr="00C51C50">
        <w:rPr>
          <w:rFonts w:ascii="David" w:hAnsi="David"/>
          <w:noProof w:val="0"/>
          <w:rtl/>
        </w:rPr>
        <w:t>המנוח משיב: "אני כן". מוסיף: "לתת את השליש שליש אליו לא?" מצביע אחורה, לא ברור אם מפנה אצבעו ל</w:t>
      </w:r>
      <w:r w:rsidR="002D458B">
        <w:rPr>
          <w:rFonts w:ascii="David" w:hAnsi="David"/>
          <w:noProof w:val="0"/>
          <w:rtl/>
        </w:rPr>
        <w:t>מ.</w:t>
      </w:r>
      <w:r w:rsidRPr="00C51C50">
        <w:rPr>
          <w:rFonts w:ascii="David" w:hAnsi="David"/>
          <w:noProof w:val="0"/>
          <w:rtl/>
        </w:rPr>
        <w:t xml:space="preserve"> אשר יושב לצידו מאחוריו ביחס לעו"ד נקר, או לתובע בחוץ.</w:t>
      </w:r>
    </w:p>
    <w:p w:rsidR="00BB248B" w:rsidRDefault="00C51C50" w:rsidP="00BB248B">
      <w:pPr>
        <w:spacing w:after="160" w:line="360" w:lineRule="auto"/>
        <w:ind w:left="567"/>
        <w:rPr>
          <w:rFonts w:ascii="David" w:hAnsi="David"/>
          <w:noProof w:val="0"/>
          <w:rtl/>
        </w:rPr>
      </w:pPr>
      <w:r w:rsidRPr="00C51C50">
        <w:rPr>
          <w:rFonts w:ascii="David" w:hAnsi="David"/>
          <w:noProof w:val="0"/>
          <w:rtl/>
        </w:rPr>
        <w:t>עו"ד נקר פונה ושואל: הבנתי שלפי הרצון של שניכם שהרכוש יעבור ל</w:t>
      </w:r>
      <w:r w:rsidR="007419F6">
        <w:rPr>
          <w:rFonts w:ascii="David" w:hAnsi="David"/>
          <w:noProof w:val="0"/>
          <w:rtl/>
        </w:rPr>
        <w:t>ג.</w:t>
      </w:r>
      <w:r w:rsidRPr="00C51C50">
        <w:rPr>
          <w:rFonts w:ascii="David" w:hAnsi="David"/>
          <w:noProof w:val="0"/>
          <w:rtl/>
        </w:rPr>
        <w:t>. המנוח משיב: נכון.</w:t>
      </w:r>
    </w:p>
    <w:p w:rsidR="00BB248B" w:rsidRDefault="00C51C50" w:rsidP="00B217A1">
      <w:pPr>
        <w:spacing w:after="160" w:line="360" w:lineRule="auto"/>
        <w:ind w:left="567"/>
        <w:jc w:val="both"/>
        <w:rPr>
          <w:rFonts w:ascii="David" w:hAnsi="David"/>
          <w:noProof w:val="0"/>
          <w:rtl/>
        </w:rPr>
      </w:pPr>
      <w:r w:rsidRPr="00C51C50">
        <w:rPr>
          <w:rFonts w:ascii="David" w:hAnsi="David"/>
          <w:noProof w:val="0"/>
          <w:rtl/>
        </w:rPr>
        <w:t>עו"ד נקר מסביר כי באו לעשות צוואה, הרצון של שניהם (מכוון למנוח ול</w:t>
      </w:r>
      <w:r w:rsidR="002D458B">
        <w:rPr>
          <w:rFonts w:ascii="David" w:hAnsi="David"/>
          <w:noProof w:val="0"/>
          <w:rtl/>
        </w:rPr>
        <w:t>מ.</w:t>
      </w:r>
      <w:r w:rsidRPr="00C51C50">
        <w:rPr>
          <w:rFonts w:ascii="David" w:hAnsi="David"/>
          <w:noProof w:val="0"/>
          <w:rtl/>
        </w:rPr>
        <w:t>) להעביר את חלקו של כל אחד בדירה</w:t>
      </w:r>
      <w:r w:rsidR="00B217A1">
        <w:rPr>
          <w:rFonts w:ascii="David" w:hAnsi="David" w:hint="cs"/>
          <w:noProof w:val="0"/>
          <w:rtl/>
        </w:rPr>
        <w:t xml:space="preserve"> לתובע</w:t>
      </w:r>
      <w:r w:rsidRPr="00C51C50">
        <w:rPr>
          <w:rFonts w:ascii="David" w:hAnsi="David"/>
          <w:noProof w:val="0"/>
          <w:rtl/>
        </w:rPr>
        <w:t>, וזה אותן צוואות.</w:t>
      </w:r>
    </w:p>
    <w:p w:rsidR="00BB248B" w:rsidRDefault="00C51C50" w:rsidP="00BB248B">
      <w:pPr>
        <w:spacing w:after="160" w:line="360" w:lineRule="auto"/>
        <w:ind w:left="567"/>
        <w:rPr>
          <w:rFonts w:ascii="David" w:hAnsi="David"/>
          <w:noProof w:val="0"/>
          <w:rtl/>
        </w:rPr>
      </w:pPr>
      <w:r w:rsidRPr="00C51C50">
        <w:rPr>
          <w:rFonts w:ascii="David" w:hAnsi="David"/>
          <w:noProof w:val="0"/>
          <w:rtl/>
        </w:rPr>
        <w:t>עו"ד נקר מקריא את הצוואה המוכנה המונחת לפניו.</w:t>
      </w:r>
    </w:p>
    <w:p w:rsidR="00BB248B" w:rsidRDefault="00C51C50" w:rsidP="00BB248B">
      <w:pPr>
        <w:spacing w:after="160" w:line="360" w:lineRule="auto"/>
        <w:ind w:left="567"/>
        <w:rPr>
          <w:rFonts w:ascii="David" w:eastAsia="Calibri" w:hAnsi="David"/>
          <w:noProof w:val="0"/>
          <w:rtl/>
        </w:rPr>
      </w:pPr>
      <w:r w:rsidRPr="00C51C50">
        <w:rPr>
          <w:rFonts w:ascii="David" w:hAnsi="David"/>
          <w:noProof w:val="0"/>
          <w:rtl/>
        </w:rPr>
        <w:t xml:space="preserve">המנוח מאשר "כן". </w:t>
      </w:r>
      <w:r w:rsidRPr="00C51C50">
        <w:rPr>
          <w:rFonts w:ascii="David" w:eastAsia="Calibri" w:hAnsi="David"/>
          <w:noProof w:val="0"/>
          <w:rtl/>
        </w:rPr>
        <w:t>משיב שהבית זה כל הרכוש.</w:t>
      </w:r>
    </w:p>
    <w:p w:rsidR="00BB248B" w:rsidRDefault="00C51C50" w:rsidP="00BB248B">
      <w:pPr>
        <w:spacing w:after="160" w:line="360" w:lineRule="auto"/>
        <w:ind w:left="567"/>
        <w:rPr>
          <w:rFonts w:ascii="David" w:eastAsia="Calibri" w:hAnsi="David"/>
          <w:noProof w:val="0"/>
          <w:rtl/>
        </w:rPr>
      </w:pPr>
      <w:r w:rsidRPr="00C51C50">
        <w:rPr>
          <w:rFonts w:ascii="David" w:eastAsia="Calibri" w:hAnsi="David"/>
          <w:noProof w:val="0"/>
          <w:rtl/>
        </w:rPr>
        <w:t>עו"ד נקר מוסיף: "אני הבנתי שכל הרכוש עובר ל</w:t>
      </w:r>
      <w:r w:rsidR="007419F6">
        <w:rPr>
          <w:rFonts w:ascii="David" w:eastAsia="Calibri" w:hAnsi="David"/>
          <w:noProof w:val="0"/>
          <w:rtl/>
        </w:rPr>
        <w:t>ג.</w:t>
      </w:r>
      <w:r w:rsidR="00B217A1">
        <w:rPr>
          <w:rFonts w:ascii="David" w:eastAsia="Calibri" w:hAnsi="David" w:hint="cs"/>
          <w:noProof w:val="0"/>
          <w:rtl/>
        </w:rPr>
        <w:t>"</w:t>
      </w:r>
      <w:r w:rsidRPr="00C51C50">
        <w:rPr>
          <w:rFonts w:ascii="David" w:eastAsia="Calibri" w:hAnsi="David"/>
          <w:noProof w:val="0"/>
          <w:rtl/>
        </w:rPr>
        <w:t xml:space="preserve">. </w:t>
      </w:r>
    </w:p>
    <w:p w:rsidR="00BB248B" w:rsidRDefault="00C51C50" w:rsidP="00BB248B">
      <w:pPr>
        <w:spacing w:after="160" w:line="360" w:lineRule="auto"/>
        <w:ind w:left="567"/>
        <w:rPr>
          <w:rFonts w:ascii="David" w:hAnsi="David"/>
          <w:noProof w:val="0"/>
          <w:rtl/>
        </w:rPr>
      </w:pPr>
      <w:r w:rsidRPr="00C51C50">
        <w:rPr>
          <w:rFonts w:ascii="David" w:eastAsia="Calibri" w:hAnsi="David"/>
          <w:noProof w:val="0"/>
          <w:rtl/>
        </w:rPr>
        <w:t>המנוח אומר כי יש לו רק חובות, יש לו מינוס, יכול להוריש שני כסאות פריג'ידר מטבח.</w:t>
      </w:r>
    </w:p>
    <w:p w:rsidR="00BB248B" w:rsidRDefault="00C51C50" w:rsidP="00BB248B">
      <w:pPr>
        <w:spacing w:after="160" w:line="360" w:lineRule="auto"/>
        <w:ind w:left="567"/>
        <w:jc w:val="both"/>
        <w:rPr>
          <w:rFonts w:ascii="David" w:eastAsia="Calibri" w:hAnsi="David"/>
          <w:noProof w:val="0"/>
          <w:rtl/>
        </w:rPr>
      </w:pPr>
      <w:r w:rsidRPr="00C51C50">
        <w:rPr>
          <w:rFonts w:ascii="David" w:hAnsi="David"/>
          <w:noProof w:val="0"/>
          <w:rtl/>
        </w:rPr>
        <w:t>עו"ד נקר ממשיך להקריא את הצוואה במקרה בו התובע אינו בין החיים יעבור הרכוש ליורשים של התובע על פי דין בחלקים שווים.</w:t>
      </w:r>
    </w:p>
    <w:p w:rsidR="00BB248B" w:rsidRDefault="00C51C50" w:rsidP="00BB248B">
      <w:pPr>
        <w:spacing w:after="160" w:line="360" w:lineRule="auto"/>
        <w:ind w:left="567"/>
        <w:rPr>
          <w:rFonts w:ascii="David" w:eastAsia="Calibri" w:hAnsi="David"/>
          <w:noProof w:val="0"/>
          <w:rtl/>
        </w:rPr>
      </w:pPr>
      <w:r w:rsidRPr="00C51C50">
        <w:rPr>
          <w:rFonts w:ascii="David" w:eastAsia="Calibri" w:hAnsi="David"/>
          <w:noProof w:val="0"/>
          <w:rtl/>
        </w:rPr>
        <w:lastRenderedPageBreak/>
        <w:t>המנוח מציין כי כל צוואה זה אותו דבר.</w:t>
      </w:r>
    </w:p>
    <w:p w:rsidR="00BB248B" w:rsidRDefault="00C51C50" w:rsidP="00BB248B">
      <w:pPr>
        <w:spacing w:after="160" w:line="360" w:lineRule="auto"/>
        <w:ind w:left="567"/>
        <w:jc w:val="both"/>
        <w:rPr>
          <w:rFonts w:ascii="David" w:eastAsia="Calibri" w:hAnsi="David"/>
          <w:noProof w:val="0"/>
          <w:rtl/>
        </w:rPr>
      </w:pPr>
      <w:r w:rsidRPr="00C51C50">
        <w:rPr>
          <w:rFonts w:ascii="David" w:eastAsia="Calibri" w:hAnsi="David"/>
          <w:noProof w:val="0"/>
          <w:rtl/>
        </w:rPr>
        <w:t>יצויין - עו"ד נקר בחקירתו הצהיר כי לא יודע מי היורשים על פי דין של התובע, וזו היתה יוזמה שלו לרשום זאת, לא של המנוח (פרוט' עמ' 32 שורות 23-24).</w:t>
      </w:r>
    </w:p>
    <w:p w:rsidR="00C51C50" w:rsidRPr="00C51C50" w:rsidRDefault="00C51C50" w:rsidP="00BB248B">
      <w:pPr>
        <w:spacing w:after="160" w:line="360" w:lineRule="auto"/>
        <w:ind w:left="567"/>
        <w:jc w:val="both"/>
        <w:rPr>
          <w:rFonts w:ascii="David" w:eastAsia="Calibri" w:hAnsi="David"/>
          <w:noProof w:val="0"/>
          <w:rtl/>
        </w:rPr>
      </w:pPr>
      <w:r w:rsidRPr="00C51C50">
        <w:rPr>
          <w:rFonts w:ascii="David" w:eastAsia="Calibri" w:hAnsi="David"/>
          <w:noProof w:val="0"/>
          <w:rtl/>
        </w:rPr>
        <w:t>בסוף המנוח נצפה חותם על הצוואה, לפני חתימתו מבקש מעו"ד נקר להראות לו איפה לחתום כי אינו רואה.</w:t>
      </w:r>
    </w:p>
    <w:p w:rsidR="00C51C50" w:rsidRPr="00C51C50" w:rsidRDefault="00BB248B" w:rsidP="00B217A1">
      <w:pPr>
        <w:spacing w:after="160" w:line="360" w:lineRule="auto"/>
        <w:ind w:left="567" w:hanging="567"/>
        <w:jc w:val="both"/>
        <w:rPr>
          <w:rFonts w:ascii="David" w:eastAsia="Calibri" w:hAnsi="David"/>
          <w:noProof w:val="0"/>
          <w:rtl/>
        </w:rPr>
      </w:pPr>
      <w:r>
        <w:rPr>
          <w:rFonts w:ascii="David" w:eastAsia="Calibri" w:hAnsi="David" w:hint="cs"/>
          <w:noProof w:val="0"/>
          <w:rtl/>
        </w:rPr>
        <w:t>23</w:t>
      </w:r>
      <w:r w:rsidR="00C51C50" w:rsidRPr="00C51C50">
        <w:rPr>
          <w:rFonts w:ascii="David" w:eastAsia="Calibri" w:hAnsi="David"/>
          <w:noProof w:val="0"/>
          <w:rtl/>
        </w:rPr>
        <w:t>.</w:t>
      </w:r>
      <w:r w:rsidR="00C51C50" w:rsidRPr="00C51C50">
        <w:rPr>
          <w:rFonts w:ascii="David" w:eastAsia="Calibri" w:hAnsi="David"/>
          <w:noProof w:val="0"/>
          <w:rtl/>
        </w:rPr>
        <w:tab/>
        <w:t>בשום שלב בסרטון במעמד חתימת הצוואה, המנוח לא נשאל באופן פתוח מה רוצה לצוות ולמי. יש לזכור, כמובא לעיל, כי המנוח לא היה זה שפנה לעו"ד נקר לערוך את הצוואה, הצוואה נערכה על פי דברי התובע לעו"ד נקר, היתה מוכנה במעמד החתימה והמנוח לא ראה אותה ולא ידע עליה קודם לכן</w:t>
      </w:r>
      <w:r w:rsidR="00B217A1">
        <w:rPr>
          <w:rFonts w:ascii="David" w:eastAsia="Calibri" w:hAnsi="David" w:hint="cs"/>
          <w:noProof w:val="0"/>
          <w:rtl/>
        </w:rPr>
        <w:t xml:space="preserve"> כעולה מהעדויות, </w:t>
      </w:r>
      <w:r w:rsidR="00C51C50" w:rsidRPr="00C51C50">
        <w:rPr>
          <w:rFonts w:ascii="David" w:eastAsia="Calibri" w:hAnsi="David"/>
          <w:noProof w:val="0"/>
          <w:rtl/>
        </w:rPr>
        <w:t>מכל מקום לא על ידי עו"ד נקר כפי שהוצהר על ידו.</w:t>
      </w:r>
    </w:p>
    <w:p w:rsidR="00C51C50" w:rsidRPr="00C51C50" w:rsidRDefault="00C51C50" w:rsidP="00BB248B">
      <w:pPr>
        <w:spacing w:after="160" w:line="256" w:lineRule="auto"/>
        <w:ind w:firstLine="567"/>
        <w:jc w:val="both"/>
        <w:rPr>
          <w:rFonts w:ascii="David" w:eastAsia="Calibri" w:hAnsi="David"/>
          <w:noProof w:val="0"/>
          <w:rtl/>
        </w:rPr>
      </w:pPr>
      <w:r w:rsidRPr="00C51C50">
        <w:rPr>
          <w:rFonts w:ascii="David" w:eastAsia="Calibri" w:hAnsi="David"/>
          <w:noProof w:val="0"/>
          <w:rtl/>
        </w:rPr>
        <w:t>המנוח לא דיבר בשום שלב על הורשת כספים חשבונות ונכסי דלא ניידי כפי שנרשם בצוואה.</w:t>
      </w:r>
    </w:p>
    <w:p w:rsidR="00C51C50" w:rsidRPr="00C51C50" w:rsidRDefault="00C51C50" w:rsidP="00C51C50">
      <w:pPr>
        <w:spacing w:after="160" w:line="360" w:lineRule="auto"/>
        <w:ind w:left="567" w:hanging="567"/>
        <w:contextualSpacing/>
        <w:jc w:val="both"/>
        <w:rPr>
          <w:rFonts w:ascii="Calibri" w:hAnsi="Calibri"/>
          <w:noProof w:val="0"/>
          <w:rtl/>
        </w:rPr>
      </w:pPr>
    </w:p>
    <w:p w:rsidR="00C51C50" w:rsidRPr="00C51C50" w:rsidRDefault="00BB248B" w:rsidP="00B217A1">
      <w:pPr>
        <w:spacing w:after="160" w:line="360" w:lineRule="auto"/>
        <w:ind w:left="567" w:hanging="567"/>
        <w:contextualSpacing/>
        <w:jc w:val="both"/>
        <w:rPr>
          <w:rFonts w:ascii="Calibri" w:hAnsi="Calibri"/>
          <w:noProof w:val="0"/>
          <w:rtl/>
        </w:rPr>
      </w:pPr>
      <w:r>
        <w:rPr>
          <w:rFonts w:ascii="Calibri" w:hAnsi="Calibri" w:hint="cs"/>
          <w:noProof w:val="0"/>
          <w:rtl/>
        </w:rPr>
        <w:t>24</w:t>
      </w:r>
      <w:r w:rsidR="00C51C50" w:rsidRPr="00C51C50">
        <w:rPr>
          <w:rFonts w:ascii="Calibri" w:hAnsi="Calibri"/>
          <w:noProof w:val="0"/>
          <w:rtl/>
        </w:rPr>
        <w:t>.</w:t>
      </w:r>
      <w:r w:rsidR="00C51C50" w:rsidRPr="00C51C50">
        <w:rPr>
          <w:rFonts w:ascii="Calibri" w:hAnsi="Calibri"/>
          <w:noProof w:val="0"/>
          <w:rtl/>
        </w:rPr>
        <w:tab/>
        <w:t>אשר ל</w:t>
      </w:r>
      <w:r w:rsidR="00B217A1">
        <w:rPr>
          <w:rFonts w:ascii="Calibri" w:hAnsi="Calibri" w:hint="cs"/>
          <w:noProof w:val="0"/>
          <w:rtl/>
        </w:rPr>
        <w:t xml:space="preserve">לקות בראיה ממנה סבל המנוח, </w:t>
      </w:r>
      <w:r w:rsidR="00C51C50" w:rsidRPr="00C51C50">
        <w:rPr>
          <w:rFonts w:ascii="Calibri" w:hAnsi="Calibri"/>
          <w:noProof w:val="0"/>
          <w:rtl/>
        </w:rPr>
        <w:t xml:space="preserve">עד כדי עיוורון, הצהיר עו"ד נקר בחקירתו כי לא היה מודע לכך, גם לא לאחר שהמנוח אמר במפורש, כעולה מסרטון </w:t>
      </w:r>
      <w:r w:rsidR="00B217A1">
        <w:rPr>
          <w:rFonts w:ascii="Calibri" w:hAnsi="Calibri" w:hint="cs"/>
          <w:noProof w:val="0"/>
          <w:rtl/>
        </w:rPr>
        <w:t>חתימת</w:t>
      </w:r>
      <w:r w:rsidR="00C51C50" w:rsidRPr="00C51C50">
        <w:rPr>
          <w:rFonts w:ascii="Calibri" w:hAnsi="Calibri"/>
          <w:noProof w:val="0"/>
          <w:rtl/>
        </w:rPr>
        <w:t xml:space="preserve"> הצוואה, כי אינו רואה:</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"ש.ידעת ש</w:t>
      </w:r>
      <w:r w:rsidR="007419F6">
        <w:rPr>
          <w:rFonts w:ascii="David" w:eastAsia="David" w:hAnsi="David"/>
          <w:b/>
          <w:bCs/>
          <w:noProof w:val="0"/>
          <w:rtl/>
        </w:rPr>
        <w:t>ד.</w:t>
      </w:r>
      <w:r w:rsidRPr="00C51C50">
        <w:rPr>
          <w:rFonts w:ascii="David" w:eastAsia="David" w:hAnsi="David"/>
          <w:b/>
          <w:bCs/>
          <w:noProof w:val="0"/>
          <w:rtl/>
        </w:rPr>
        <w:t xml:space="preserve"> יש לו מגבלה בראיה והוא כמעט עיוור?</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ת.</w:t>
      </w:r>
      <w:r w:rsidRPr="00C51C50">
        <w:rPr>
          <w:rFonts w:ascii="David" w:eastAsia="David" w:hAnsi="David"/>
          <w:b/>
          <w:bCs/>
          <w:noProof w:val="0"/>
          <w:rtl/>
        </w:rPr>
        <w:tab/>
        <w:t xml:space="preserve">לא ידעת, אם אתה רואה בסרטון לא ניכרת שום מגבלה. הוא מעורב, הוא מזיז כסאות, מזיז דברים, הוא התנהל בביתו במטבח. </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ש.</w:t>
      </w:r>
      <w:r w:rsidRPr="00C51C50">
        <w:rPr>
          <w:rFonts w:ascii="David" w:eastAsia="David" w:hAnsi="David"/>
          <w:b/>
          <w:bCs/>
          <w:noProof w:val="0"/>
          <w:rtl/>
        </w:rPr>
        <w:tab/>
        <w:t>אין לו שום מגבלה?</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ת.</w:t>
      </w:r>
      <w:r w:rsidRPr="00C51C50">
        <w:rPr>
          <w:rFonts w:ascii="David" w:eastAsia="David" w:hAnsi="David"/>
          <w:b/>
          <w:bCs/>
          <w:noProof w:val="0"/>
          <w:rtl/>
        </w:rPr>
        <w:tab/>
        <w:t xml:space="preserve">כשאנשים לא רואים הם מסתובבים עם מקל או נעזרים באחר. האדם הלך לבד בבית, הזיז כסאות. ניתן לראות זאת בתחילת הסרטון. הוא פונה לאנשים מזיז את הראש, לא ממוקד מבט, הוא מעורב, מתבדח. </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ש.</w:t>
      </w:r>
      <w:r w:rsidRPr="00C51C50">
        <w:rPr>
          <w:rFonts w:ascii="David" w:eastAsia="David" w:hAnsi="David"/>
          <w:b/>
          <w:bCs/>
          <w:noProof w:val="0"/>
          <w:rtl/>
        </w:rPr>
        <w:tab/>
        <w:t>מציג לך את הסרטון מדקה 9 (מציג במחשב), במה עזרת לו כשאתה אומר אני אעזור לך?</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ת.</w:t>
      </w:r>
      <w:r w:rsidRPr="00C51C50">
        <w:rPr>
          <w:rFonts w:ascii="David" w:eastAsia="David" w:hAnsi="David"/>
          <w:b/>
          <w:bCs/>
          <w:noProof w:val="0"/>
          <w:rtl/>
        </w:rPr>
        <w:tab/>
        <w:t>אנשים מבוגרים מתקשים להבין איפה הם צריכים לחתום כשאתה מגיש להם מסמך.</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ש.</w:t>
      </w:r>
      <w:r w:rsidRPr="00C51C50">
        <w:rPr>
          <w:rFonts w:ascii="David" w:eastAsia="David" w:hAnsi="David"/>
          <w:b/>
          <w:bCs/>
          <w:noProof w:val="0"/>
          <w:rtl/>
        </w:rPr>
        <w:tab/>
      </w:r>
      <w:r w:rsidR="007419F6">
        <w:rPr>
          <w:rFonts w:ascii="David" w:eastAsia="David" w:hAnsi="David"/>
          <w:b/>
          <w:bCs/>
          <w:noProof w:val="0"/>
          <w:rtl/>
        </w:rPr>
        <w:t>ד.</w:t>
      </w:r>
      <w:r w:rsidRPr="00C51C50">
        <w:rPr>
          <w:rFonts w:ascii="David" w:eastAsia="David" w:hAnsi="David"/>
          <w:b/>
          <w:bCs/>
          <w:noProof w:val="0"/>
          <w:rtl/>
        </w:rPr>
        <w:t xml:space="preserve"> לא הצליח בכלל לתפוס את העט שנתת לו ובתמליל שהגשת הוא אומר 'אני לא רואה'. האם זה לא סימן למגבלה בניגוד למה שאתה ציינת קודם?</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ת.</w:t>
      </w:r>
      <w:r w:rsidRPr="00C51C50">
        <w:rPr>
          <w:rFonts w:ascii="David" w:eastAsia="David" w:hAnsi="David"/>
          <w:b/>
          <w:bCs/>
          <w:noProof w:val="0"/>
          <w:rtl/>
        </w:rPr>
        <w:tab/>
        <w:t>אתה רואה בתחילת הסרטון, הוא מזיז כסאות ומרים כסאות. לא הראית בדיון את תחילת הסרטון. נורא טבעי שאנשים לא יודעים איפה לחתום."</w:t>
      </w:r>
    </w:p>
    <w:p w:rsidR="00C51C50" w:rsidRPr="00C51C50" w:rsidRDefault="00C51C50" w:rsidP="00C51C50">
      <w:pPr>
        <w:tabs>
          <w:tab w:val="left" w:pos="1134"/>
        </w:tabs>
        <w:ind w:left="1440" w:right="567" w:hanging="1440"/>
        <w:jc w:val="both"/>
        <w:rPr>
          <w:rFonts w:ascii="David" w:eastAsia="David" w:hAnsi="David"/>
          <w:noProof w:val="0"/>
          <w:rtl/>
        </w:rPr>
      </w:pPr>
      <w:r w:rsidRPr="00C51C50">
        <w:rPr>
          <w:rFonts w:ascii="David" w:eastAsia="David" w:hAnsi="David"/>
          <w:b/>
          <w:bCs/>
          <w:noProof w:val="0"/>
          <w:rtl/>
        </w:rPr>
        <w:tab/>
      </w:r>
      <w:r w:rsidRPr="00C51C50">
        <w:rPr>
          <w:rFonts w:ascii="David" w:eastAsia="David" w:hAnsi="David"/>
          <w:noProof w:val="0"/>
          <w:rtl/>
        </w:rPr>
        <w:t>(פרוט' עמ' 30-31).</w:t>
      </w:r>
    </w:p>
    <w:p w:rsidR="00C51C50" w:rsidRPr="00C51C50" w:rsidRDefault="00C51C50" w:rsidP="00C51C50">
      <w:pPr>
        <w:spacing w:after="160" w:line="360" w:lineRule="auto"/>
        <w:ind w:left="567" w:hanging="567"/>
        <w:contextualSpacing/>
        <w:jc w:val="both"/>
        <w:rPr>
          <w:rFonts w:ascii="Calibri" w:hAnsi="Calibri"/>
          <w:noProof w:val="0"/>
          <w:rtl/>
        </w:rPr>
      </w:pPr>
    </w:p>
    <w:p w:rsidR="00C51C50" w:rsidRPr="00C51C50" w:rsidRDefault="00C51C50" w:rsidP="00B217A1">
      <w:pPr>
        <w:spacing w:after="160" w:line="360" w:lineRule="auto"/>
        <w:ind w:left="567" w:hanging="567"/>
        <w:contextualSpacing/>
        <w:jc w:val="both"/>
        <w:rPr>
          <w:rFonts w:ascii="Calibri" w:hAnsi="Calibri"/>
          <w:noProof w:val="0"/>
          <w:rtl/>
        </w:rPr>
      </w:pPr>
      <w:r w:rsidRPr="00C51C50">
        <w:rPr>
          <w:rFonts w:ascii="Calibri" w:hAnsi="Calibri"/>
          <w:noProof w:val="0"/>
          <w:rtl/>
        </w:rPr>
        <w:tab/>
        <w:t>העובדה כי עו"ד נקר לא היה מודע למצבו הפיזי של המנוח, בעל לקות ראייה ממשית עד כדי עיוורון</w:t>
      </w:r>
      <w:r w:rsidR="00B217A1">
        <w:rPr>
          <w:rFonts w:ascii="Calibri" w:hAnsi="Calibri" w:hint="cs"/>
          <w:noProof w:val="0"/>
          <w:rtl/>
        </w:rPr>
        <w:t>,</w:t>
      </w:r>
      <w:r w:rsidRPr="00C51C50">
        <w:rPr>
          <w:rFonts w:ascii="Calibri" w:hAnsi="Calibri"/>
          <w:noProof w:val="0"/>
          <w:rtl/>
        </w:rPr>
        <w:t xml:space="preserve"> מלמדת על כך ששהה עם המנוח זמן קצר בלבד, כ-12 דקות, גם על פי הסרטון.</w:t>
      </w:r>
    </w:p>
    <w:p w:rsidR="00C51C50" w:rsidRPr="00C51C50" w:rsidRDefault="00C51C50" w:rsidP="00C51C50">
      <w:pPr>
        <w:spacing w:after="160" w:line="360" w:lineRule="auto"/>
        <w:ind w:left="567" w:hanging="567"/>
        <w:contextualSpacing/>
        <w:jc w:val="both"/>
        <w:rPr>
          <w:rFonts w:ascii="Calibri" w:hAnsi="Calibri"/>
          <w:noProof w:val="0"/>
          <w:rtl/>
        </w:rPr>
      </w:pPr>
      <w:r w:rsidRPr="00C51C50">
        <w:rPr>
          <w:rFonts w:ascii="Calibri" w:hAnsi="Calibri"/>
          <w:noProof w:val="0"/>
          <w:rtl/>
        </w:rPr>
        <w:tab/>
      </w:r>
    </w:p>
    <w:p w:rsidR="00C51C50" w:rsidRPr="00C51C50" w:rsidRDefault="00BB248B" w:rsidP="00C51C50">
      <w:pPr>
        <w:tabs>
          <w:tab w:val="left" w:pos="567"/>
        </w:tabs>
        <w:spacing w:after="160" w:line="360" w:lineRule="auto"/>
        <w:ind w:left="567" w:hanging="567"/>
        <w:jc w:val="both"/>
        <w:rPr>
          <w:rFonts w:ascii="David" w:eastAsia="Calibri" w:hAnsi="David"/>
          <w:noProof w:val="0"/>
          <w:rtl/>
        </w:rPr>
      </w:pPr>
      <w:r>
        <w:rPr>
          <w:rFonts w:ascii="David" w:eastAsia="Calibri" w:hAnsi="David" w:hint="cs"/>
          <w:noProof w:val="0"/>
          <w:rtl/>
        </w:rPr>
        <w:t>25</w:t>
      </w:r>
      <w:r w:rsidR="00C51C50" w:rsidRPr="00C51C50">
        <w:rPr>
          <w:rFonts w:ascii="David" w:eastAsia="Calibri" w:hAnsi="David"/>
          <w:noProof w:val="0"/>
          <w:rtl/>
        </w:rPr>
        <w:t>.</w:t>
      </w:r>
      <w:r w:rsidR="00C51C50" w:rsidRPr="00C51C50">
        <w:rPr>
          <w:rFonts w:ascii="David" w:eastAsia="Calibri" w:hAnsi="David"/>
          <w:noProof w:val="0"/>
          <w:rtl/>
        </w:rPr>
        <w:tab/>
        <w:t>התובע צרף תמלול של סרטון חתימת הצוואה. התמלול נערך, כמוצהר על ידי עו"ד נקר בחקירתו, על ידי מזכירה במשרדו, שלא על פי פקודת הראיות, ועו"ד נקר אישר כי לא עבר על התמלול לפני הגשתו בתיק (פרוט' עמ' 33):</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"ש.למה לא הגשת אישור של חב' שמתמחה בהקלטות?</w:t>
      </w:r>
    </w:p>
    <w:p w:rsidR="00C51C50" w:rsidRPr="00C51C50" w:rsidRDefault="00C51C50" w:rsidP="00C51C50">
      <w:pPr>
        <w:tabs>
          <w:tab w:val="left" w:pos="1134"/>
        </w:tabs>
        <w:ind w:left="1440" w:right="567" w:hanging="1440"/>
        <w:jc w:val="both"/>
        <w:rPr>
          <w:rFonts w:ascii="David" w:eastAsia="David" w:hAnsi="David"/>
          <w:b/>
          <w:bCs/>
          <w:noProof w:val="0"/>
        </w:rPr>
      </w:pPr>
      <w:r w:rsidRPr="00C51C50">
        <w:rPr>
          <w:rFonts w:ascii="David" w:eastAsia="David" w:hAnsi="David"/>
          <w:b/>
          <w:bCs/>
          <w:noProof w:val="0"/>
          <w:rtl/>
        </w:rPr>
        <w:lastRenderedPageBreak/>
        <w:tab/>
        <w:t>ת.</w:t>
      </w:r>
      <w:r w:rsidRPr="00C51C50">
        <w:rPr>
          <w:rFonts w:ascii="David" w:eastAsia="David" w:hAnsi="David"/>
          <w:b/>
          <w:bCs/>
          <w:noProof w:val="0"/>
          <w:rtl/>
        </w:rPr>
        <w:tab/>
        <w:t xml:space="preserve">אני לא חושב שאני צריך. </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ש.</w:t>
      </w:r>
      <w:r w:rsidRPr="00C51C50">
        <w:rPr>
          <w:rFonts w:ascii="David" w:eastAsia="David" w:hAnsi="David"/>
          <w:b/>
          <w:bCs/>
          <w:noProof w:val="0"/>
          <w:rtl/>
        </w:rPr>
        <w:tab/>
        <w:t>הגשת תמלול? מי ערך?</w:t>
      </w:r>
    </w:p>
    <w:p w:rsidR="00C51C50" w:rsidRPr="00C51C50" w:rsidRDefault="00C51C50" w:rsidP="00042D91">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ת.</w:t>
      </w:r>
      <w:r w:rsidRPr="00C51C50">
        <w:rPr>
          <w:rFonts w:ascii="David" w:eastAsia="David" w:hAnsi="David"/>
          <w:b/>
          <w:bCs/>
          <w:noProof w:val="0"/>
          <w:rtl/>
        </w:rPr>
        <w:tab/>
        <w:t>ק</w:t>
      </w:r>
      <w:r w:rsidR="00042D91">
        <w:rPr>
          <w:rFonts w:ascii="David" w:eastAsia="David" w:hAnsi="David" w:hint="cs"/>
          <w:b/>
          <w:bCs/>
          <w:noProof w:val="0"/>
          <w:rtl/>
        </w:rPr>
        <w:t>.</w:t>
      </w:r>
      <w:r w:rsidRPr="00C51C50">
        <w:rPr>
          <w:rFonts w:ascii="David" w:eastAsia="David" w:hAnsi="David"/>
          <w:b/>
          <w:bCs/>
          <w:noProof w:val="0"/>
          <w:rtl/>
        </w:rPr>
        <w:t xml:space="preserve">, היתה עובדת במשרד עו"ד. בתור מזכירה הרבה מאד שנים. ילדה ילדים ונשארה איתם בבית וחיפשה עבודות תמלול. </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ש.</w:t>
      </w:r>
      <w:r w:rsidRPr="00C51C50">
        <w:rPr>
          <w:rFonts w:ascii="David" w:eastAsia="David" w:hAnsi="David"/>
          <w:b/>
          <w:bCs/>
          <w:noProof w:val="0"/>
          <w:rtl/>
        </w:rPr>
        <w:tab/>
        <w:t>כשבימ"ש מורה להגיש את התמליל לפי פקודת הראיות זה מספק?</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ת.</w:t>
      </w:r>
      <w:r w:rsidRPr="00C51C50">
        <w:rPr>
          <w:rFonts w:ascii="David" w:eastAsia="David" w:hAnsi="David"/>
          <w:b/>
          <w:bCs/>
          <w:noProof w:val="0"/>
          <w:rtl/>
        </w:rPr>
        <w:tab/>
        <w:t xml:space="preserve">אני לא רואה עם זה בעיה. </w:t>
      </w:r>
    </w:p>
    <w:p w:rsidR="00C51C50" w:rsidRPr="00C51C50" w:rsidRDefault="00C51C50" w:rsidP="00C51C50">
      <w:pPr>
        <w:tabs>
          <w:tab w:val="left" w:pos="1134"/>
        </w:tabs>
        <w:ind w:left="1440" w:right="567" w:hanging="1440"/>
        <w:jc w:val="both"/>
        <w:rPr>
          <w:rFonts w:ascii="David" w:eastAsia="David" w:hAnsi="David"/>
          <w:b/>
          <w:bCs/>
          <w:noProof w:val="0"/>
          <w:rtl/>
        </w:rPr>
      </w:pPr>
      <w:r w:rsidRPr="00C51C50">
        <w:rPr>
          <w:rFonts w:ascii="David" w:eastAsia="David" w:hAnsi="David"/>
          <w:b/>
          <w:bCs/>
          <w:noProof w:val="0"/>
          <w:rtl/>
        </w:rPr>
        <w:tab/>
        <w:t>לשאלת בימ"ש אני לא עברתי על התמלול מול הסרטון לפני הגשתו."</w:t>
      </w:r>
    </w:p>
    <w:p w:rsidR="00B217A1" w:rsidRDefault="00B217A1" w:rsidP="00C51C50">
      <w:pPr>
        <w:tabs>
          <w:tab w:val="left" w:pos="567"/>
          <w:tab w:val="left" w:pos="1134"/>
        </w:tabs>
        <w:spacing w:line="360" w:lineRule="auto"/>
        <w:ind w:left="567"/>
        <w:jc w:val="both"/>
        <w:rPr>
          <w:rFonts w:ascii="David" w:eastAsia="David" w:hAnsi="David"/>
          <w:noProof w:val="0"/>
          <w:rtl/>
        </w:rPr>
      </w:pPr>
    </w:p>
    <w:p w:rsidR="00C51C50" w:rsidRPr="00C51C50" w:rsidRDefault="00C51C50" w:rsidP="00C51C50">
      <w:pPr>
        <w:tabs>
          <w:tab w:val="left" w:pos="567"/>
          <w:tab w:val="left" w:pos="1134"/>
        </w:tabs>
        <w:spacing w:line="360" w:lineRule="auto"/>
        <w:ind w:left="567"/>
        <w:jc w:val="both"/>
        <w:rPr>
          <w:rFonts w:ascii="David" w:eastAsia="David" w:hAnsi="David"/>
          <w:noProof w:val="0"/>
          <w:rtl/>
        </w:rPr>
      </w:pPr>
      <w:r w:rsidRPr="00C51C50">
        <w:rPr>
          <w:rFonts w:ascii="David" w:eastAsia="David" w:hAnsi="David"/>
          <w:noProof w:val="0"/>
          <w:rtl/>
        </w:rPr>
        <w:t>במסגרת חקירת עו"ד נקר עלה כי לא כל הדברים שנשמעים בסרטון תומללו, כאשר הוצג בפני עו"ד נקר, תשובתו היתה "יכול להיות" (פרוט' עמ' 33 שורות 12-14).</w:t>
      </w:r>
    </w:p>
    <w:p w:rsidR="00C51C50" w:rsidRPr="00C51C50" w:rsidRDefault="00C51C50" w:rsidP="00C51C50">
      <w:pPr>
        <w:tabs>
          <w:tab w:val="left" w:pos="567"/>
          <w:tab w:val="left" w:pos="1134"/>
        </w:tabs>
        <w:spacing w:line="360" w:lineRule="auto"/>
        <w:ind w:left="567"/>
        <w:jc w:val="both"/>
        <w:rPr>
          <w:rFonts w:ascii="David" w:eastAsia="David" w:hAnsi="David"/>
          <w:noProof w:val="0"/>
          <w:rtl/>
        </w:rPr>
      </w:pPr>
      <w:r w:rsidRPr="00C51C50">
        <w:rPr>
          <w:rFonts w:ascii="David" w:eastAsia="David" w:hAnsi="David"/>
          <w:noProof w:val="0"/>
          <w:rtl/>
        </w:rPr>
        <w:t>מטעמים אלו אינני מקבלת את תמלול סרטון מעמד חתימת הצוואה כראיה.</w:t>
      </w:r>
    </w:p>
    <w:p w:rsidR="00C51C50" w:rsidRPr="00C51C50" w:rsidRDefault="00C51C50" w:rsidP="00C51C50">
      <w:pPr>
        <w:tabs>
          <w:tab w:val="left" w:pos="567"/>
          <w:tab w:val="left" w:pos="1134"/>
        </w:tabs>
        <w:spacing w:line="360" w:lineRule="auto"/>
        <w:ind w:left="567"/>
        <w:jc w:val="both"/>
        <w:rPr>
          <w:rFonts w:ascii="David" w:eastAsia="David" w:hAnsi="David"/>
          <w:noProof w:val="0"/>
          <w:rtl/>
        </w:rPr>
      </w:pPr>
    </w:p>
    <w:p w:rsidR="00C51C50" w:rsidRPr="00C51C50" w:rsidRDefault="005D76EA" w:rsidP="00C51C50">
      <w:pPr>
        <w:tabs>
          <w:tab w:val="left" w:pos="567"/>
          <w:tab w:val="left" w:pos="1134"/>
        </w:tabs>
        <w:spacing w:line="360" w:lineRule="auto"/>
        <w:ind w:left="567" w:hanging="567"/>
        <w:jc w:val="both"/>
        <w:rPr>
          <w:rFonts w:ascii="David" w:eastAsia="David" w:hAnsi="David"/>
          <w:noProof w:val="0"/>
          <w:rtl/>
        </w:rPr>
      </w:pPr>
      <w:r>
        <w:rPr>
          <w:rFonts w:ascii="David" w:eastAsia="David" w:hAnsi="David" w:hint="cs"/>
          <w:noProof w:val="0"/>
          <w:rtl/>
        </w:rPr>
        <w:t>26</w:t>
      </w:r>
      <w:r w:rsidR="00C51C50" w:rsidRPr="00C51C50">
        <w:rPr>
          <w:rFonts w:ascii="David" w:eastAsia="David" w:hAnsi="David"/>
          <w:noProof w:val="0"/>
          <w:rtl/>
        </w:rPr>
        <w:t>.</w:t>
      </w:r>
      <w:r w:rsidR="00C51C50" w:rsidRPr="00C51C50">
        <w:rPr>
          <w:rFonts w:ascii="David" w:eastAsia="David" w:hAnsi="David"/>
          <w:noProof w:val="0"/>
          <w:rtl/>
        </w:rPr>
        <w:tab/>
        <w:t>עוד אני מוצאת להעיר: הסרטון שהוגש אינו כולל את מעמד חתימת הצוואה מתחילתו ועד סופו. כך למשל לא צולם עו"ד נקר חותם על הצוואה כעד.</w:t>
      </w:r>
    </w:p>
    <w:p w:rsidR="00C51C50" w:rsidRPr="00C51C50" w:rsidRDefault="00C51C50" w:rsidP="00C51C50">
      <w:pPr>
        <w:tabs>
          <w:tab w:val="left" w:pos="567"/>
          <w:tab w:val="left" w:pos="1134"/>
        </w:tabs>
        <w:spacing w:line="360" w:lineRule="auto"/>
        <w:ind w:left="567"/>
        <w:jc w:val="both"/>
        <w:rPr>
          <w:rFonts w:ascii="David" w:eastAsia="David" w:hAnsi="David"/>
          <w:noProof w:val="0"/>
          <w:rtl/>
        </w:rPr>
      </w:pPr>
      <w:r w:rsidRPr="00C51C50">
        <w:rPr>
          <w:rFonts w:ascii="David" w:eastAsia="David" w:hAnsi="David"/>
          <w:noProof w:val="0"/>
          <w:rtl/>
        </w:rPr>
        <w:t>לא הובאה, ומתוך כך גם לא ניתן לדעת, את ההתרחשות השלמה של מעמד חתימת הצוואה מראשיתו עד סופו.</w:t>
      </w:r>
    </w:p>
    <w:p w:rsidR="00C51C50" w:rsidRPr="00C51C50" w:rsidRDefault="00C51C50" w:rsidP="00C51C50">
      <w:pPr>
        <w:tabs>
          <w:tab w:val="left" w:pos="1134"/>
        </w:tabs>
        <w:ind w:left="1440" w:right="567" w:hanging="1440"/>
        <w:jc w:val="both"/>
        <w:rPr>
          <w:rFonts w:ascii="David" w:eastAsia="David" w:hAnsi="David"/>
          <w:b/>
          <w:bCs/>
          <w:noProof w:val="0"/>
          <w:rtl/>
        </w:rPr>
      </w:pPr>
    </w:p>
    <w:p w:rsidR="00C51C50" w:rsidRPr="00C51C50" w:rsidRDefault="005D76EA" w:rsidP="00042D91">
      <w:pPr>
        <w:tabs>
          <w:tab w:val="left" w:pos="567"/>
        </w:tabs>
        <w:spacing w:after="160" w:line="360" w:lineRule="auto"/>
        <w:jc w:val="both"/>
        <w:rPr>
          <w:rFonts w:ascii="Calibri" w:hAnsi="Calibri"/>
          <w:noProof w:val="0"/>
          <w:rtl/>
        </w:rPr>
      </w:pPr>
      <w:r>
        <w:rPr>
          <w:rFonts w:ascii="Calibri" w:hAnsi="Calibri" w:hint="cs"/>
          <w:noProof w:val="0"/>
          <w:rtl/>
        </w:rPr>
        <w:t>27</w:t>
      </w:r>
      <w:r w:rsidR="00C51C50" w:rsidRPr="00C51C50">
        <w:rPr>
          <w:rFonts w:ascii="Calibri" w:hAnsi="Calibri"/>
          <w:noProof w:val="0"/>
          <w:rtl/>
        </w:rPr>
        <w:t>.</w:t>
      </w:r>
      <w:r w:rsidR="00C51C50" w:rsidRPr="00C51C50">
        <w:rPr>
          <w:rFonts w:ascii="Calibri" w:hAnsi="Calibri"/>
          <w:noProof w:val="0"/>
          <w:rtl/>
        </w:rPr>
        <w:tab/>
      </w:r>
      <w:r w:rsidR="00C51C50" w:rsidRPr="00C51C50">
        <w:rPr>
          <w:rFonts w:ascii="Calibri" w:hAnsi="Calibri"/>
          <w:noProof w:val="0"/>
          <w:u w:val="single"/>
          <w:rtl/>
        </w:rPr>
        <w:t>חקירת מר א</w:t>
      </w:r>
      <w:r w:rsidR="00042D91">
        <w:rPr>
          <w:rFonts w:ascii="Calibri" w:hAnsi="Calibri" w:hint="cs"/>
          <w:noProof w:val="0"/>
          <w:u w:val="single"/>
          <w:rtl/>
        </w:rPr>
        <w:t xml:space="preserve">. </w:t>
      </w:r>
      <w:r w:rsidR="002D458B">
        <w:rPr>
          <w:rFonts w:ascii="Calibri" w:hAnsi="Calibri"/>
          <w:noProof w:val="0"/>
          <w:u w:val="single"/>
          <w:rtl/>
        </w:rPr>
        <w:t>ס.</w:t>
      </w:r>
      <w:r w:rsidR="00C51C50" w:rsidRPr="00C51C50">
        <w:rPr>
          <w:rFonts w:ascii="Calibri" w:hAnsi="Calibri"/>
          <w:noProof w:val="0"/>
          <w:u w:val="single"/>
          <w:rtl/>
        </w:rPr>
        <w:t>, העד לצוואה</w:t>
      </w:r>
    </w:p>
    <w:p w:rsidR="00C51C50" w:rsidRPr="00C51C50" w:rsidRDefault="00C51C50" w:rsidP="00C51C50">
      <w:pPr>
        <w:tabs>
          <w:tab w:val="left" w:pos="567"/>
        </w:tabs>
        <w:spacing w:line="360" w:lineRule="auto"/>
        <w:jc w:val="both"/>
        <w:rPr>
          <w:rFonts w:ascii="Arial" w:hAnsi="Arial"/>
          <w:noProof w:val="0"/>
          <w:rtl/>
        </w:rPr>
      </w:pPr>
      <w:r w:rsidRPr="00C51C50">
        <w:rPr>
          <w:rFonts w:ascii="Arial" w:hAnsi="Arial"/>
          <w:noProof w:val="0"/>
          <w:rtl/>
        </w:rPr>
        <w:tab/>
        <w:t>העד לא ידע לענות על שאלות שנשאל, על מרבית השאלות ענה ב"לא זוכר".</w:t>
      </w:r>
    </w:p>
    <w:p w:rsidR="00C51C50" w:rsidRPr="00C51C50" w:rsidRDefault="00C51C50" w:rsidP="00042D91">
      <w:pPr>
        <w:tabs>
          <w:tab w:val="left" w:pos="567"/>
        </w:tabs>
        <w:spacing w:line="360" w:lineRule="auto"/>
        <w:ind w:left="567"/>
        <w:jc w:val="both"/>
        <w:rPr>
          <w:rFonts w:ascii="Arial" w:hAnsi="Arial"/>
          <w:noProof w:val="0"/>
          <w:rtl/>
        </w:rPr>
      </w:pPr>
      <w:r w:rsidRPr="00C51C50">
        <w:rPr>
          <w:rFonts w:ascii="Arial" w:hAnsi="Arial"/>
          <w:noProof w:val="0"/>
          <w:rtl/>
        </w:rPr>
        <w:t xml:space="preserve">העד לא זכר לומר אם דיבר עם התובע קודם עדותו, לא ידע לומר זהותם של הנוכחים במעמד חתימת הצוואה, לא יודע מי זה </w:t>
      </w:r>
      <w:r w:rsidR="002D458B">
        <w:rPr>
          <w:rFonts w:ascii="Arial" w:hAnsi="Arial"/>
          <w:noProof w:val="0"/>
          <w:rtl/>
        </w:rPr>
        <w:t>מ.</w:t>
      </w:r>
      <w:r w:rsidRPr="00C51C50">
        <w:rPr>
          <w:rFonts w:ascii="Arial" w:hAnsi="Arial"/>
          <w:noProof w:val="0"/>
          <w:rtl/>
        </w:rPr>
        <w:t>, לא</w:t>
      </w:r>
      <w:r w:rsidR="00B217A1">
        <w:rPr>
          <w:rFonts w:ascii="Arial" w:hAnsi="Arial" w:hint="cs"/>
          <w:noProof w:val="0"/>
          <w:rtl/>
        </w:rPr>
        <w:t xml:space="preserve"> יודע</w:t>
      </w:r>
      <w:r w:rsidRPr="00C51C50">
        <w:rPr>
          <w:rFonts w:ascii="Arial" w:hAnsi="Arial"/>
          <w:noProof w:val="0"/>
          <w:rtl/>
        </w:rPr>
        <w:t xml:space="preserve"> מי זו </w:t>
      </w:r>
      <w:r w:rsidR="002D458B">
        <w:rPr>
          <w:rFonts w:ascii="Arial" w:hAnsi="Arial"/>
          <w:noProof w:val="0"/>
          <w:rtl/>
        </w:rPr>
        <w:t>ב.</w:t>
      </w:r>
      <w:r w:rsidRPr="00C51C50">
        <w:rPr>
          <w:rFonts w:ascii="Arial" w:hAnsi="Arial"/>
          <w:noProof w:val="0"/>
          <w:rtl/>
        </w:rPr>
        <w:t xml:space="preserve"> ולא יודע אם מכיר את המנוח או לא (פרוט' עמ' 38).</w:t>
      </w:r>
      <w:r w:rsidR="002D24DF">
        <w:rPr>
          <w:rFonts w:ascii="Arial" w:hAnsi="Arial" w:hint="cs"/>
          <w:noProof w:val="0"/>
          <w:rtl/>
        </w:rPr>
        <w:t xml:space="preserve"> </w:t>
      </w:r>
      <w:r w:rsidRPr="00C51C50">
        <w:rPr>
          <w:rFonts w:ascii="Arial" w:hAnsi="Arial"/>
          <w:noProof w:val="0"/>
          <w:rtl/>
        </w:rPr>
        <w:t>העד זכר את עו"ד נקר.</w:t>
      </w:r>
    </w:p>
    <w:p w:rsidR="00C51C50" w:rsidRPr="00C51C50" w:rsidRDefault="00C51C50" w:rsidP="00C51C50">
      <w:pPr>
        <w:tabs>
          <w:tab w:val="left" w:pos="567"/>
        </w:tabs>
        <w:spacing w:line="360" w:lineRule="auto"/>
        <w:ind w:left="567"/>
        <w:jc w:val="both"/>
        <w:rPr>
          <w:rFonts w:ascii="Arial" w:hAnsi="Arial"/>
          <w:noProof w:val="0"/>
          <w:rtl/>
        </w:rPr>
      </w:pPr>
      <w:r w:rsidRPr="00C51C50">
        <w:rPr>
          <w:rFonts w:ascii="Arial" w:hAnsi="Arial"/>
          <w:noProof w:val="0"/>
          <w:rtl/>
        </w:rPr>
        <w:t>העד לא ידע לומר מי צילם את מעמד חתימת הצוואה אם זה היה במצלמת וידאו או בטלפון נייד, לא זכר לומר מי נכח במעמד (פרוט' עמ' 39), ולא של מי היתה הצוואה (עמ' 41).</w:t>
      </w:r>
    </w:p>
    <w:p w:rsidR="00C51C50" w:rsidRPr="00C51C50" w:rsidRDefault="00C51C50" w:rsidP="00C51C50">
      <w:pPr>
        <w:tabs>
          <w:tab w:val="left" w:pos="567"/>
        </w:tabs>
        <w:spacing w:line="360" w:lineRule="auto"/>
        <w:ind w:left="567"/>
        <w:jc w:val="both"/>
        <w:rPr>
          <w:rFonts w:ascii="Arial" w:hAnsi="Arial"/>
          <w:noProof w:val="0"/>
          <w:rtl/>
        </w:rPr>
      </w:pPr>
      <w:r w:rsidRPr="00C51C50">
        <w:rPr>
          <w:rFonts w:ascii="Arial" w:hAnsi="Arial"/>
          <w:noProof w:val="0"/>
          <w:rtl/>
        </w:rPr>
        <w:t>העד הצהיר כי הגיע למקום בהסעה עם התובע או עם עו"ד נקר, ידע לומר שלא הגיע עם רכבו (פרוט' עמ' 40).</w:t>
      </w:r>
    </w:p>
    <w:p w:rsidR="00C51C50" w:rsidRPr="00C51C50" w:rsidRDefault="00C51C50" w:rsidP="00C51C50">
      <w:pPr>
        <w:tabs>
          <w:tab w:val="left" w:pos="567"/>
        </w:tabs>
        <w:spacing w:line="360" w:lineRule="auto"/>
        <w:ind w:left="567"/>
        <w:jc w:val="both"/>
        <w:rPr>
          <w:rFonts w:ascii="Arial" w:hAnsi="Arial"/>
          <w:noProof w:val="0"/>
          <w:rtl/>
        </w:rPr>
      </w:pPr>
      <w:r w:rsidRPr="00C51C50">
        <w:rPr>
          <w:rFonts w:ascii="Arial" w:hAnsi="Arial"/>
          <w:noProof w:val="0"/>
          <w:rtl/>
        </w:rPr>
        <w:t>העד גם לא זכר לומר אם התובע היה נוכח בחדר או לא (פרוט' עמ' 43)</w:t>
      </w:r>
    </w:p>
    <w:p w:rsidR="00C51C50" w:rsidRPr="00C51C50" w:rsidRDefault="00C51C50" w:rsidP="00C51C50">
      <w:pPr>
        <w:tabs>
          <w:tab w:val="left" w:pos="567"/>
        </w:tabs>
        <w:spacing w:line="360" w:lineRule="auto"/>
        <w:ind w:left="567"/>
        <w:jc w:val="both"/>
        <w:rPr>
          <w:rFonts w:ascii="Arial" w:hAnsi="Arial"/>
          <w:noProof w:val="0"/>
          <w:rtl/>
        </w:rPr>
      </w:pPr>
      <w:r w:rsidRPr="00C51C50">
        <w:rPr>
          <w:rFonts w:ascii="Arial" w:hAnsi="Arial"/>
          <w:noProof w:val="0"/>
          <w:rtl/>
        </w:rPr>
        <w:t>אין בעדותו, מתוך כך, כדי לחזק את גרסת התובע באשר לנסיבות חתימת הצוואה.</w:t>
      </w:r>
    </w:p>
    <w:p w:rsidR="00C51C50" w:rsidRPr="00C51C50" w:rsidRDefault="00C51C50" w:rsidP="00042D91">
      <w:pPr>
        <w:spacing w:line="360" w:lineRule="auto"/>
        <w:ind w:left="567" w:hanging="567"/>
        <w:jc w:val="both"/>
        <w:rPr>
          <w:rFonts w:ascii="David" w:eastAsia="David" w:hAnsi="David"/>
          <w:noProof w:val="0"/>
          <w:rtl/>
        </w:rPr>
      </w:pPr>
      <w:r w:rsidRPr="00C51C50">
        <w:rPr>
          <w:rFonts w:ascii="David" w:eastAsia="David" w:hAnsi="David"/>
          <w:noProof w:val="0"/>
          <w:rtl/>
        </w:rPr>
        <w:tab/>
        <w:t>זאת ועוד. להצהרתו של התובע, העד א</w:t>
      </w:r>
      <w:r w:rsidR="00042D91">
        <w:rPr>
          <w:rFonts w:ascii="David" w:eastAsia="David" w:hAnsi="David" w:hint="cs"/>
          <w:noProof w:val="0"/>
          <w:rtl/>
        </w:rPr>
        <w:t>.</w:t>
      </w:r>
      <w:r w:rsidRPr="00C51C50">
        <w:rPr>
          <w:rFonts w:ascii="David" w:eastAsia="David" w:hAnsi="David"/>
          <w:noProof w:val="0"/>
          <w:rtl/>
        </w:rPr>
        <w:t xml:space="preserve"> </w:t>
      </w:r>
      <w:r w:rsidR="002D458B">
        <w:rPr>
          <w:rFonts w:ascii="David" w:eastAsia="David" w:hAnsi="David"/>
          <w:noProof w:val="0"/>
          <w:rtl/>
        </w:rPr>
        <w:t>ס.</w:t>
      </w:r>
      <w:r w:rsidRPr="00C51C50">
        <w:rPr>
          <w:rFonts w:ascii="David" w:eastAsia="David" w:hAnsi="David"/>
          <w:noProof w:val="0"/>
          <w:rtl/>
        </w:rPr>
        <w:t xml:space="preserve"> היה במקום כאשר הגיע. מחקירתו הנ</w:t>
      </w:r>
      <w:r w:rsidR="007419F6">
        <w:rPr>
          <w:rFonts w:ascii="David" w:eastAsia="David" w:hAnsi="David"/>
          <w:noProof w:val="0"/>
          <w:rtl/>
        </w:rPr>
        <w:t>ג</w:t>
      </w:r>
      <w:r w:rsidR="00042D91">
        <w:rPr>
          <w:rFonts w:ascii="David" w:eastAsia="David" w:hAnsi="David" w:hint="cs"/>
          <w:noProof w:val="0"/>
          <w:rtl/>
        </w:rPr>
        <w:t>די</w:t>
      </w:r>
      <w:r w:rsidRPr="00C51C50">
        <w:rPr>
          <w:rFonts w:ascii="David" w:eastAsia="David" w:hAnsi="David"/>
          <w:noProof w:val="0"/>
          <w:rtl/>
        </w:rPr>
        <w:t xml:space="preserve">ת של התובע עולה כי העד מר </w:t>
      </w:r>
      <w:r w:rsidR="002D458B">
        <w:rPr>
          <w:rFonts w:ascii="David" w:eastAsia="David" w:hAnsi="David"/>
          <w:noProof w:val="0"/>
          <w:rtl/>
        </w:rPr>
        <w:t>ס.</w:t>
      </w:r>
      <w:r w:rsidRPr="00C51C50">
        <w:rPr>
          <w:rFonts w:ascii="David" w:eastAsia="David" w:hAnsi="David"/>
          <w:noProof w:val="0"/>
          <w:rtl/>
        </w:rPr>
        <w:t xml:space="preserve"> לא הגיע אתו. </w:t>
      </w:r>
    </w:p>
    <w:p w:rsidR="00C51C50" w:rsidRPr="00C51C50" w:rsidRDefault="00C51C50" w:rsidP="00C51C50">
      <w:pPr>
        <w:spacing w:line="360" w:lineRule="auto"/>
        <w:ind w:left="567" w:hanging="567"/>
        <w:jc w:val="both"/>
        <w:rPr>
          <w:rFonts w:ascii="David" w:eastAsia="David" w:hAnsi="David"/>
          <w:noProof w:val="0"/>
          <w:rtl/>
        </w:rPr>
      </w:pPr>
      <w:r w:rsidRPr="00C51C50">
        <w:rPr>
          <w:rFonts w:ascii="David" w:eastAsia="David" w:hAnsi="David"/>
          <w:noProof w:val="0"/>
          <w:rtl/>
        </w:rPr>
        <w:tab/>
        <w:t>גם מחקירתו של עו"ד נקר עולה כי העד לא הגיע אתו. לדבריו לא דיבר עם העד לפני הגעתו למקום ומי שדיבר אתו מתי ואיך להגיע היה התובע (פרוטו' 24.9.19 עמ' 35).</w:t>
      </w:r>
    </w:p>
    <w:p w:rsidR="00C51C50" w:rsidRPr="00C51C50" w:rsidRDefault="00C51C50" w:rsidP="00C51C50">
      <w:pPr>
        <w:spacing w:line="360" w:lineRule="auto"/>
        <w:ind w:left="567" w:hanging="567"/>
        <w:jc w:val="both"/>
        <w:rPr>
          <w:rFonts w:ascii="David" w:eastAsia="David" w:hAnsi="David"/>
          <w:noProof w:val="0"/>
          <w:rtl/>
        </w:rPr>
      </w:pPr>
      <w:r w:rsidRPr="00C51C50">
        <w:rPr>
          <w:rFonts w:ascii="David" w:eastAsia="David" w:hAnsi="David"/>
          <w:noProof w:val="0"/>
          <w:rtl/>
        </w:rPr>
        <w:tab/>
        <w:t xml:space="preserve">אלא שהעד מר </w:t>
      </w:r>
      <w:r w:rsidR="002D458B">
        <w:rPr>
          <w:rFonts w:ascii="David" w:eastAsia="David" w:hAnsi="David"/>
          <w:noProof w:val="0"/>
          <w:rtl/>
        </w:rPr>
        <w:t>ס.</w:t>
      </w:r>
      <w:r w:rsidRPr="00C51C50">
        <w:rPr>
          <w:rFonts w:ascii="David" w:eastAsia="David" w:hAnsi="David"/>
          <w:noProof w:val="0"/>
          <w:rtl/>
        </w:rPr>
        <w:t xml:space="preserve"> הצהיר בחקירתו כי לא הגיע לבד. לגרסתו הגיע למקום עם התובע או עם עו"ד נקר, לא זכר עם מי מהם.</w:t>
      </w:r>
    </w:p>
    <w:p w:rsidR="00C51C50" w:rsidRPr="00C51C50" w:rsidRDefault="00C51C50" w:rsidP="002D24DF">
      <w:pPr>
        <w:spacing w:line="360" w:lineRule="auto"/>
        <w:ind w:left="567" w:hanging="567"/>
        <w:jc w:val="both"/>
        <w:rPr>
          <w:rFonts w:ascii="David" w:eastAsia="Calibri" w:hAnsi="David"/>
          <w:noProof w:val="0"/>
          <w:rtl/>
        </w:rPr>
      </w:pPr>
      <w:r w:rsidRPr="00C51C50">
        <w:rPr>
          <w:rFonts w:ascii="David" w:eastAsia="David" w:hAnsi="David"/>
          <w:noProof w:val="0"/>
          <w:rtl/>
        </w:rPr>
        <w:tab/>
        <w:t>התגלו סתירות בין חקירות התובע, העד ועו"ד נקר בעניין</w:t>
      </w:r>
      <w:r w:rsidRPr="00C51C50">
        <w:rPr>
          <w:rFonts w:ascii="David" w:eastAsia="Calibri" w:hAnsi="David"/>
          <w:noProof w:val="0"/>
          <w:rtl/>
        </w:rPr>
        <w:t>, ויש בכך להעלות תמיהות לגבי ההתנהלות והנסיבות בעניין במעמד חתימת הצוואה.</w:t>
      </w:r>
    </w:p>
    <w:p w:rsidR="00C51C50" w:rsidRPr="00C51C50" w:rsidRDefault="005D76EA" w:rsidP="00C51C50">
      <w:pPr>
        <w:tabs>
          <w:tab w:val="left" w:pos="567"/>
        </w:tabs>
        <w:spacing w:after="160" w:line="256" w:lineRule="auto"/>
        <w:rPr>
          <w:rFonts w:ascii="David" w:eastAsia="Calibri" w:hAnsi="David"/>
          <w:noProof w:val="0"/>
          <w:rtl/>
        </w:rPr>
      </w:pPr>
      <w:r>
        <w:rPr>
          <w:rFonts w:ascii="David" w:eastAsia="Calibri" w:hAnsi="David" w:hint="cs"/>
          <w:noProof w:val="0"/>
          <w:rtl/>
        </w:rPr>
        <w:lastRenderedPageBreak/>
        <w:t>28</w:t>
      </w:r>
      <w:r w:rsidR="00C51C50" w:rsidRPr="00C51C50">
        <w:rPr>
          <w:rFonts w:ascii="David" w:eastAsia="Calibri" w:hAnsi="David"/>
          <w:noProof w:val="0"/>
          <w:rtl/>
        </w:rPr>
        <w:t>.</w:t>
      </w:r>
      <w:r w:rsidR="00C51C50" w:rsidRPr="00C51C50">
        <w:rPr>
          <w:rFonts w:ascii="David" w:eastAsia="Calibri" w:hAnsi="David"/>
          <w:noProof w:val="0"/>
          <w:rtl/>
        </w:rPr>
        <w:tab/>
      </w:r>
      <w:r w:rsidR="00C51C50" w:rsidRPr="00C51C50">
        <w:rPr>
          <w:rFonts w:ascii="David" w:eastAsia="Calibri" w:hAnsi="David"/>
          <w:noProof w:val="0"/>
          <w:u w:val="single"/>
          <w:rtl/>
        </w:rPr>
        <w:t>עולה מהמקובץ, בכל הנוגע לנסיבות חתימת הצוואה</w:t>
      </w:r>
      <w:r w:rsidR="00C51C50" w:rsidRPr="00C51C50">
        <w:rPr>
          <w:rFonts w:ascii="David" w:eastAsia="Calibri" w:hAnsi="David"/>
          <w:noProof w:val="0"/>
          <w:rtl/>
        </w:rPr>
        <w:t>:</w:t>
      </w:r>
    </w:p>
    <w:p w:rsidR="00C51C50" w:rsidRPr="00C51C50" w:rsidRDefault="00C51C50" w:rsidP="003056A1">
      <w:pPr>
        <w:tabs>
          <w:tab w:val="left" w:pos="567"/>
        </w:tabs>
        <w:spacing w:after="160" w:line="360" w:lineRule="auto"/>
        <w:ind w:left="567"/>
        <w:jc w:val="both"/>
        <w:rPr>
          <w:rFonts w:ascii="David" w:eastAsia="Calibri" w:hAnsi="David"/>
          <w:noProof w:val="0"/>
          <w:rtl/>
        </w:rPr>
      </w:pPr>
      <w:r w:rsidRPr="00C51C50">
        <w:rPr>
          <w:rFonts w:ascii="David" w:eastAsia="Calibri" w:hAnsi="David"/>
          <w:noProof w:val="0"/>
          <w:rtl/>
        </w:rPr>
        <w:t xml:space="preserve">המנוח לא יזם את עריכת הצוואה ומעולם לא שוחח עם עו"ד נקר לגבי </w:t>
      </w:r>
      <w:r w:rsidR="003056A1">
        <w:rPr>
          <w:rFonts w:ascii="David" w:eastAsia="Calibri" w:hAnsi="David" w:hint="cs"/>
          <w:noProof w:val="0"/>
          <w:rtl/>
        </w:rPr>
        <w:t>עריכת צוואה</w:t>
      </w:r>
      <w:r w:rsidRPr="00C51C50">
        <w:rPr>
          <w:rFonts w:ascii="David" w:eastAsia="Calibri" w:hAnsi="David"/>
          <w:noProof w:val="0"/>
          <w:rtl/>
        </w:rPr>
        <w:t>.</w:t>
      </w:r>
    </w:p>
    <w:p w:rsidR="00C51C50" w:rsidRPr="00C51C50" w:rsidRDefault="00C51C50" w:rsidP="00C51C50">
      <w:pPr>
        <w:tabs>
          <w:tab w:val="left" w:pos="567"/>
        </w:tabs>
        <w:spacing w:after="160" w:line="360" w:lineRule="auto"/>
        <w:ind w:left="567"/>
        <w:jc w:val="both"/>
        <w:rPr>
          <w:rFonts w:ascii="David" w:eastAsia="Calibri" w:hAnsi="David"/>
          <w:noProof w:val="0"/>
          <w:rtl/>
        </w:rPr>
      </w:pPr>
      <w:r w:rsidRPr="00C51C50">
        <w:rPr>
          <w:rFonts w:ascii="David" w:eastAsia="Calibri" w:hAnsi="David"/>
          <w:noProof w:val="0"/>
          <w:rtl/>
        </w:rPr>
        <w:t xml:space="preserve">הגיעו לביתו </w:t>
      </w:r>
      <w:r w:rsidR="003056A1">
        <w:rPr>
          <w:rFonts w:ascii="David" w:eastAsia="Calibri" w:hAnsi="David" w:hint="cs"/>
          <w:noProof w:val="0"/>
          <w:rtl/>
        </w:rPr>
        <w:t xml:space="preserve">של המנוח </w:t>
      </w:r>
      <w:r w:rsidRPr="00C51C50">
        <w:rPr>
          <w:rFonts w:ascii="David" w:eastAsia="Calibri" w:hAnsi="David"/>
          <w:noProof w:val="0"/>
          <w:rtl/>
        </w:rPr>
        <w:t xml:space="preserve">עו"ד נקר, התובע, העד מר </w:t>
      </w:r>
      <w:r w:rsidR="002D458B">
        <w:rPr>
          <w:rFonts w:ascii="David" w:eastAsia="Calibri" w:hAnsi="David"/>
          <w:noProof w:val="0"/>
          <w:rtl/>
        </w:rPr>
        <w:t>ס.</w:t>
      </w:r>
      <w:r w:rsidRPr="00C51C50">
        <w:rPr>
          <w:rFonts w:ascii="David" w:eastAsia="Calibri" w:hAnsi="David"/>
          <w:noProof w:val="0"/>
          <w:rtl/>
        </w:rPr>
        <w:t xml:space="preserve">, </w:t>
      </w:r>
      <w:r w:rsidR="002D458B">
        <w:rPr>
          <w:rFonts w:ascii="David" w:eastAsia="Calibri" w:hAnsi="David"/>
          <w:noProof w:val="0"/>
          <w:rtl/>
        </w:rPr>
        <w:t>מ.</w:t>
      </w:r>
      <w:r w:rsidRPr="00C51C50">
        <w:rPr>
          <w:rFonts w:ascii="David" w:eastAsia="Calibri" w:hAnsi="David"/>
          <w:noProof w:val="0"/>
          <w:rtl/>
        </w:rPr>
        <w:t xml:space="preserve"> ו</w:t>
      </w:r>
      <w:r w:rsidR="002D458B">
        <w:rPr>
          <w:rFonts w:ascii="David" w:eastAsia="Calibri" w:hAnsi="David"/>
          <w:noProof w:val="0"/>
          <w:rtl/>
        </w:rPr>
        <w:t>ב.</w:t>
      </w:r>
      <w:r w:rsidRPr="00C51C50">
        <w:rPr>
          <w:rFonts w:ascii="David" w:eastAsia="Calibri" w:hAnsi="David"/>
          <w:noProof w:val="0"/>
          <w:rtl/>
        </w:rPr>
        <w:t xml:space="preserve"> (הובאו על ידי התובע), על מנת להחתימו על הצוואה שהוכנה מראש.</w:t>
      </w:r>
    </w:p>
    <w:p w:rsidR="00C51C50" w:rsidRPr="00C51C50" w:rsidRDefault="002D458B" w:rsidP="003056A1">
      <w:pPr>
        <w:spacing w:after="160" w:line="360" w:lineRule="auto"/>
        <w:ind w:left="567"/>
        <w:jc w:val="both"/>
        <w:rPr>
          <w:rFonts w:ascii="David" w:eastAsia="Calibri" w:hAnsi="David"/>
          <w:noProof w:val="0"/>
          <w:rtl/>
        </w:rPr>
      </w:pPr>
      <w:r>
        <w:rPr>
          <w:rFonts w:ascii="David" w:eastAsia="Calibri" w:hAnsi="David"/>
          <w:noProof w:val="0"/>
          <w:rtl/>
        </w:rPr>
        <w:t>ב.</w:t>
      </w:r>
      <w:r w:rsidR="00C51C50" w:rsidRPr="00C51C50">
        <w:rPr>
          <w:rFonts w:ascii="David" w:eastAsia="Calibri" w:hAnsi="David"/>
          <w:noProof w:val="0"/>
          <w:rtl/>
        </w:rPr>
        <w:t>, אשר יזמה את ערי</w:t>
      </w:r>
      <w:r w:rsidR="003056A1">
        <w:rPr>
          <w:rFonts w:ascii="David" w:eastAsia="Calibri" w:hAnsi="David" w:hint="cs"/>
          <w:noProof w:val="0"/>
          <w:rtl/>
        </w:rPr>
        <w:t>כ</w:t>
      </w:r>
      <w:r w:rsidR="00C51C50" w:rsidRPr="00C51C50">
        <w:rPr>
          <w:rFonts w:ascii="David" w:eastAsia="Calibri" w:hAnsi="David"/>
          <w:noProof w:val="0"/>
          <w:rtl/>
        </w:rPr>
        <w:t>ת הצוואה ותכנה, יחד עם הת</w:t>
      </w:r>
      <w:r w:rsidR="003056A1">
        <w:rPr>
          <w:rFonts w:ascii="David" w:eastAsia="Calibri" w:hAnsi="David" w:hint="cs"/>
          <w:noProof w:val="0"/>
          <w:rtl/>
        </w:rPr>
        <w:t>ו</w:t>
      </w:r>
      <w:r w:rsidR="00C51C50" w:rsidRPr="00C51C50">
        <w:rPr>
          <w:rFonts w:ascii="David" w:eastAsia="Calibri" w:hAnsi="David"/>
          <w:noProof w:val="0"/>
          <w:rtl/>
        </w:rPr>
        <w:t>בע, היתה נוכחת במעמד חתימת הצוואה על ידי המנוח.</w:t>
      </w:r>
    </w:p>
    <w:p w:rsidR="00C51C50" w:rsidRPr="00C51C50" w:rsidRDefault="00C51C50" w:rsidP="00C51C50">
      <w:pPr>
        <w:spacing w:after="160" w:line="360" w:lineRule="auto"/>
        <w:ind w:left="567"/>
        <w:jc w:val="both"/>
        <w:rPr>
          <w:rFonts w:ascii="David" w:eastAsia="Calibri" w:hAnsi="David"/>
          <w:noProof w:val="0"/>
          <w:rtl/>
        </w:rPr>
      </w:pPr>
      <w:r w:rsidRPr="00C51C50">
        <w:rPr>
          <w:rFonts w:ascii="David" w:eastAsia="Calibri" w:hAnsi="David"/>
          <w:noProof w:val="0"/>
          <w:rtl/>
        </w:rPr>
        <w:t>המנוח בשום שלב בפגישה לא נשאל לרצונו. לא נשאל מה רכושו ולא נשאל למי רוצה לצוות</w:t>
      </w:r>
      <w:r w:rsidR="003056A1">
        <w:rPr>
          <w:rFonts w:ascii="David" w:eastAsia="Calibri" w:hAnsi="David" w:hint="cs"/>
          <w:noProof w:val="0"/>
          <w:rtl/>
        </w:rPr>
        <w:t>, אלא התבקש לאשר ולחתום על הדברים שכבר היו כתובים</w:t>
      </w:r>
      <w:r w:rsidRPr="00C51C50">
        <w:rPr>
          <w:rFonts w:ascii="David" w:eastAsia="Calibri" w:hAnsi="David"/>
          <w:noProof w:val="0"/>
          <w:rtl/>
        </w:rPr>
        <w:t>.</w:t>
      </w:r>
    </w:p>
    <w:p w:rsidR="00C51C50" w:rsidRPr="00C51C50" w:rsidRDefault="00C51C50" w:rsidP="00C51C50">
      <w:pPr>
        <w:spacing w:after="160" w:line="360" w:lineRule="auto"/>
        <w:ind w:left="567"/>
        <w:jc w:val="both"/>
        <w:rPr>
          <w:rFonts w:ascii="David" w:eastAsia="Calibri" w:hAnsi="David"/>
          <w:noProof w:val="0"/>
          <w:rtl/>
        </w:rPr>
      </w:pPr>
      <w:r w:rsidRPr="00C51C50">
        <w:rPr>
          <w:rFonts w:ascii="David" w:eastAsia="Calibri" w:hAnsi="David"/>
          <w:noProof w:val="0"/>
          <w:rtl/>
        </w:rPr>
        <w:t>המנוח נשאל תחילה ע"י עו"ד נקר למה בא היום ותשובתו: כדי לתת את הזכות שלו.</w:t>
      </w:r>
    </w:p>
    <w:p w:rsidR="00C51C50" w:rsidRPr="00C51C50" w:rsidRDefault="00C51C50" w:rsidP="00C51C50">
      <w:pPr>
        <w:spacing w:after="160" w:line="360" w:lineRule="auto"/>
        <w:ind w:left="567"/>
        <w:jc w:val="both"/>
        <w:rPr>
          <w:rFonts w:ascii="David" w:eastAsia="Calibri" w:hAnsi="David"/>
          <w:noProof w:val="0"/>
          <w:rtl/>
        </w:rPr>
      </w:pPr>
      <w:r w:rsidRPr="00C51C50">
        <w:rPr>
          <w:rFonts w:ascii="David" w:eastAsia="Calibri" w:hAnsi="David"/>
          <w:noProof w:val="0"/>
          <w:rtl/>
        </w:rPr>
        <w:t>כאשר נשאל המנוח על ידי עו"ד נקר אם יש לו רכוש נוסף השיב בשלילה. הגם שכך הצוואה כוללת רכוש נוסף פרט לזכויות המנוח בדירה, כספים, מזומנים, תכניות חסכון, מט"ח...</w:t>
      </w:r>
    </w:p>
    <w:p w:rsidR="00C51C50" w:rsidRPr="00C51C50" w:rsidRDefault="00C51C50" w:rsidP="00C51C50">
      <w:pPr>
        <w:spacing w:after="160" w:line="360" w:lineRule="auto"/>
        <w:ind w:left="567"/>
        <w:jc w:val="both"/>
        <w:rPr>
          <w:rFonts w:ascii="David" w:eastAsia="Calibri" w:hAnsi="David"/>
          <w:noProof w:val="0"/>
          <w:rtl/>
        </w:rPr>
      </w:pPr>
      <w:r w:rsidRPr="00C51C50">
        <w:rPr>
          <w:rFonts w:ascii="David" w:eastAsia="Calibri" w:hAnsi="David"/>
          <w:noProof w:val="0"/>
          <w:rtl/>
        </w:rPr>
        <w:t>העדים לצוואה אישרו בחתימתם כי המנוח הצהיר בפניהם שזו צוואתו האחרונה – אלא שמהסרטון עולה כי המנוח כלל לא נשאל על כך בפגישה, אם ערך צוואה קודמת, ולא הצהיר דבר בעניין בפני העדים, חרף חתימתם שכך היה.</w:t>
      </w:r>
    </w:p>
    <w:p w:rsidR="00C51C50" w:rsidRPr="00C51C50" w:rsidRDefault="00C51C50" w:rsidP="00042D91">
      <w:pPr>
        <w:spacing w:after="160" w:line="360" w:lineRule="auto"/>
        <w:ind w:left="567"/>
        <w:jc w:val="both"/>
        <w:rPr>
          <w:rFonts w:ascii="David" w:eastAsia="Calibri" w:hAnsi="David"/>
          <w:noProof w:val="0"/>
          <w:rtl/>
        </w:rPr>
      </w:pPr>
      <w:r w:rsidRPr="00C51C50">
        <w:rPr>
          <w:rFonts w:ascii="David" w:eastAsia="Calibri" w:hAnsi="David"/>
          <w:noProof w:val="0"/>
          <w:rtl/>
        </w:rPr>
        <w:t>עו"ד נקר בחקירתו הנ</w:t>
      </w:r>
      <w:r w:rsidR="007419F6">
        <w:rPr>
          <w:rFonts w:ascii="David" w:eastAsia="Calibri" w:hAnsi="David"/>
          <w:noProof w:val="0"/>
          <w:rtl/>
        </w:rPr>
        <w:t>ג</w:t>
      </w:r>
      <w:r w:rsidR="00042D91">
        <w:rPr>
          <w:rFonts w:ascii="David" w:eastAsia="Calibri" w:hAnsi="David" w:hint="cs"/>
          <w:noProof w:val="0"/>
          <w:rtl/>
        </w:rPr>
        <w:t>די</w:t>
      </w:r>
      <w:r w:rsidRPr="00C51C50">
        <w:rPr>
          <w:rFonts w:ascii="David" w:eastAsia="Calibri" w:hAnsi="David"/>
          <w:noProof w:val="0"/>
          <w:rtl/>
        </w:rPr>
        <w:t>ת הודה כי לא ידע שהמנוח ערך צוואה קודמת ולא שאל את המנוח על כך בפגישה (פרוט' עמ' 29 שורות 14-17).</w:t>
      </w:r>
    </w:p>
    <w:p w:rsidR="00C51C50" w:rsidRPr="00C51C50" w:rsidRDefault="00C51C50" w:rsidP="00C51C50">
      <w:pPr>
        <w:spacing w:after="160" w:line="360" w:lineRule="auto"/>
        <w:ind w:left="567"/>
        <w:jc w:val="both"/>
        <w:rPr>
          <w:rFonts w:ascii="David" w:eastAsia="Calibri" w:hAnsi="David"/>
          <w:noProof w:val="0"/>
          <w:rtl/>
        </w:rPr>
      </w:pPr>
      <w:r w:rsidRPr="00C51C50">
        <w:rPr>
          <w:rFonts w:ascii="David" w:eastAsia="Calibri" w:hAnsi="David"/>
          <w:noProof w:val="0"/>
          <w:rtl/>
        </w:rPr>
        <w:t xml:space="preserve">זאת ועוד. העדים לצוואה מאשרים בחתימתם על גבי הצוואה כי המנוח הצהיר בפניהם והם חתמו "במעמד שלושתינו", היינו: שני העדים והמנוח בלבד. אלא שהמנוח חתם על הצוואה כאשר בחדר נוכחים גם </w:t>
      </w:r>
      <w:r w:rsidR="002D458B">
        <w:rPr>
          <w:rFonts w:ascii="David" w:eastAsia="Calibri" w:hAnsi="David"/>
          <w:noProof w:val="0"/>
          <w:rtl/>
        </w:rPr>
        <w:t>מ.</w:t>
      </w:r>
      <w:r w:rsidRPr="00C51C50">
        <w:rPr>
          <w:rFonts w:ascii="David" w:eastAsia="Calibri" w:hAnsi="David"/>
          <w:noProof w:val="0"/>
          <w:rtl/>
        </w:rPr>
        <w:t xml:space="preserve"> ו</w:t>
      </w:r>
      <w:r w:rsidR="002D458B">
        <w:rPr>
          <w:rFonts w:ascii="David" w:eastAsia="Calibri" w:hAnsi="David"/>
          <w:noProof w:val="0"/>
          <w:rtl/>
        </w:rPr>
        <w:t>ב.</w:t>
      </w:r>
      <w:r w:rsidRPr="00C51C50">
        <w:rPr>
          <w:rFonts w:ascii="David" w:eastAsia="Calibri" w:hAnsi="David"/>
          <w:noProof w:val="0"/>
          <w:rtl/>
        </w:rPr>
        <w:t>, לא במעמד שלושתם בלבד כפי שהצהירו העדים.</w:t>
      </w:r>
    </w:p>
    <w:p w:rsidR="00C51C50" w:rsidRPr="00C51C50" w:rsidRDefault="00C51C50" w:rsidP="00C51C50">
      <w:pPr>
        <w:spacing w:after="160" w:line="360" w:lineRule="auto"/>
        <w:ind w:left="567"/>
        <w:jc w:val="both"/>
        <w:rPr>
          <w:rFonts w:ascii="David" w:eastAsia="Calibri" w:hAnsi="David"/>
          <w:noProof w:val="0"/>
          <w:rtl/>
        </w:rPr>
      </w:pPr>
      <w:r w:rsidRPr="00C51C50">
        <w:rPr>
          <w:rFonts w:ascii="David" w:eastAsia="Calibri" w:hAnsi="David"/>
          <w:noProof w:val="0"/>
          <w:rtl/>
        </w:rPr>
        <w:t>יתרה מכך. אין בצוואה ובאישור העדים כל התייחסות לכך שהמנוח אינו רואה ואינו יכול לקרוא את הצוואה. לא נרשם כי המנוח לא קרא את הצוואה או כי הצוואה הוקראה לו.</w:t>
      </w:r>
    </w:p>
    <w:p w:rsidR="00C51C50" w:rsidRPr="00C51C50" w:rsidRDefault="005D76EA" w:rsidP="00C51C50">
      <w:pPr>
        <w:tabs>
          <w:tab w:val="left" w:pos="567"/>
        </w:tabs>
        <w:spacing w:after="160" w:line="256" w:lineRule="auto"/>
        <w:rPr>
          <w:rFonts w:ascii="David" w:eastAsia="Calibri" w:hAnsi="David"/>
          <w:noProof w:val="0"/>
          <w:rtl/>
        </w:rPr>
      </w:pPr>
      <w:r>
        <w:rPr>
          <w:rFonts w:ascii="David" w:eastAsia="Calibri" w:hAnsi="David" w:hint="cs"/>
          <w:noProof w:val="0"/>
          <w:rtl/>
        </w:rPr>
        <w:t>29</w:t>
      </w:r>
      <w:r w:rsidR="00C51C50" w:rsidRPr="00C51C50">
        <w:rPr>
          <w:rFonts w:ascii="David" w:eastAsia="Calibri" w:hAnsi="David"/>
          <w:noProof w:val="0"/>
          <w:rtl/>
        </w:rPr>
        <w:t>.</w:t>
      </w:r>
      <w:r w:rsidR="00C51C50" w:rsidRPr="00C51C50">
        <w:rPr>
          <w:rFonts w:ascii="David" w:eastAsia="Calibri" w:hAnsi="David"/>
          <w:noProof w:val="0"/>
          <w:rtl/>
        </w:rPr>
        <w:tab/>
        <w:t>התובע נסמך בהליך בעיקר (אם לא רק) על סרטון חתימת הצוואה.</w:t>
      </w:r>
      <w:r w:rsidR="003056A1">
        <w:rPr>
          <w:rFonts w:ascii="David" w:eastAsia="Calibri" w:hAnsi="David" w:hint="cs"/>
          <w:noProof w:val="0"/>
          <w:rtl/>
        </w:rPr>
        <w:t xml:space="preserve"> </w:t>
      </w:r>
    </w:p>
    <w:p w:rsidR="00C51C50" w:rsidRPr="00C51C50" w:rsidRDefault="00C51C50" w:rsidP="003056A1">
      <w:pPr>
        <w:tabs>
          <w:tab w:val="left" w:pos="567"/>
        </w:tabs>
        <w:spacing w:after="160" w:line="360" w:lineRule="auto"/>
        <w:ind w:left="567"/>
        <w:jc w:val="both"/>
        <w:rPr>
          <w:rFonts w:ascii="David" w:eastAsia="Calibri" w:hAnsi="David"/>
          <w:noProof w:val="0"/>
          <w:rtl/>
        </w:rPr>
      </w:pPr>
      <w:r w:rsidRPr="00C51C50">
        <w:rPr>
          <w:rFonts w:ascii="David" w:eastAsia="Calibri" w:hAnsi="David"/>
          <w:noProof w:val="0"/>
          <w:rtl/>
        </w:rPr>
        <w:t xml:space="preserve">מתוך כלל הנסיבות, עריכת הצוואה שלא </w:t>
      </w:r>
      <w:r w:rsidR="003056A1">
        <w:rPr>
          <w:rFonts w:ascii="David" w:eastAsia="Calibri" w:hAnsi="David" w:hint="cs"/>
          <w:noProof w:val="0"/>
          <w:rtl/>
        </w:rPr>
        <w:t xml:space="preserve">לבקשת </w:t>
      </w:r>
      <w:r w:rsidRPr="00C51C50">
        <w:rPr>
          <w:rFonts w:ascii="David" w:eastAsia="Calibri" w:hAnsi="David"/>
          <w:noProof w:val="0"/>
          <w:rtl/>
        </w:rPr>
        <w:t xml:space="preserve">המנוח ומבלי שעורך הצוואה שוחח עמו אף לא פעם אחת לגבי רצונו </w:t>
      </w:r>
      <w:r w:rsidR="003056A1">
        <w:rPr>
          <w:rFonts w:ascii="David" w:eastAsia="Calibri" w:hAnsi="David" w:hint="cs"/>
          <w:noProof w:val="0"/>
          <w:rtl/>
        </w:rPr>
        <w:t xml:space="preserve">לצוות </w:t>
      </w:r>
      <w:r w:rsidRPr="00C51C50">
        <w:rPr>
          <w:rFonts w:ascii="David" w:eastAsia="Calibri" w:hAnsi="David"/>
          <w:noProof w:val="0"/>
          <w:rtl/>
        </w:rPr>
        <w:t>טרם עריכת</w:t>
      </w:r>
      <w:r w:rsidR="003056A1">
        <w:rPr>
          <w:rFonts w:ascii="David" w:eastAsia="Calibri" w:hAnsi="David" w:hint="cs"/>
          <w:noProof w:val="0"/>
          <w:rtl/>
        </w:rPr>
        <w:t xml:space="preserve"> צוואת 2011</w:t>
      </w:r>
      <w:r w:rsidRPr="00C51C50">
        <w:rPr>
          <w:rFonts w:ascii="David" w:eastAsia="Calibri" w:hAnsi="David"/>
          <w:noProof w:val="0"/>
          <w:rtl/>
        </w:rPr>
        <w:t>, ולאחר שצפיתי במעמד חתימת הצוואה, הנוכחים במעמד החתימה ותכן הפגישה כמובא לעיל בפירוט – לא שוכנעתי כי המנוח חתם על הצוואה מרצון מלא וחופשי, בהבינו את משמעות חתימת הצוואה באופן בו נוסחה ומבלי להתייחס לצוואתו הקודמת.</w:t>
      </w:r>
      <w:r w:rsidR="003056A1">
        <w:rPr>
          <w:rFonts w:ascii="David" w:eastAsia="Calibri" w:hAnsi="David" w:hint="cs"/>
          <w:noProof w:val="0"/>
          <w:rtl/>
        </w:rPr>
        <w:t xml:space="preserve"> </w:t>
      </w:r>
      <w:r w:rsidRPr="00C51C50">
        <w:rPr>
          <w:rFonts w:ascii="David" w:eastAsia="Calibri" w:hAnsi="David"/>
          <w:noProof w:val="0"/>
          <w:rtl/>
        </w:rPr>
        <w:t>להתרשמותי מכלל הראיות שהונחו לפני, המנוח חתם על הצוואה בעקבות השפעה בלתי הוגנת שהופעלה עליו לחתימתה.</w:t>
      </w:r>
    </w:p>
    <w:p w:rsidR="00C51C50" w:rsidRPr="00C51C50" w:rsidRDefault="005D76EA" w:rsidP="00042D91">
      <w:pPr>
        <w:tabs>
          <w:tab w:val="left" w:pos="567"/>
        </w:tabs>
        <w:spacing w:after="160" w:line="360" w:lineRule="auto"/>
        <w:ind w:left="567" w:hanging="567"/>
        <w:jc w:val="both"/>
        <w:rPr>
          <w:rFonts w:ascii="David" w:eastAsia="Calibri" w:hAnsi="David"/>
          <w:noProof w:val="0"/>
          <w:rtl/>
        </w:rPr>
      </w:pPr>
      <w:r>
        <w:rPr>
          <w:rFonts w:ascii="David" w:eastAsia="Calibri" w:hAnsi="David" w:hint="cs"/>
          <w:noProof w:val="0"/>
          <w:rtl/>
        </w:rPr>
        <w:lastRenderedPageBreak/>
        <w:t>30</w:t>
      </w:r>
      <w:r w:rsidR="00C51C50" w:rsidRPr="00C51C50">
        <w:rPr>
          <w:rFonts w:ascii="David" w:eastAsia="Calibri" w:hAnsi="David"/>
          <w:noProof w:val="0"/>
          <w:rtl/>
        </w:rPr>
        <w:t>.</w:t>
      </w:r>
      <w:r w:rsidR="00C51C50" w:rsidRPr="00C51C50">
        <w:rPr>
          <w:rFonts w:ascii="David" w:eastAsia="Calibri" w:hAnsi="David"/>
          <w:noProof w:val="0"/>
          <w:rtl/>
        </w:rPr>
        <w:tab/>
        <w:t>עוד העידו לפני בניו של ה</w:t>
      </w:r>
      <w:r w:rsidR="003056A1">
        <w:rPr>
          <w:rFonts w:ascii="David" w:eastAsia="Calibri" w:hAnsi="David" w:hint="cs"/>
          <w:noProof w:val="0"/>
          <w:rtl/>
        </w:rPr>
        <w:t xml:space="preserve">נתבע, </w:t>
      </w:r>
      <w:r w:rsidR="00C51C50" w:rsidRPr="00C51C50">
        <w:rPr>
          <w:rFonts w:ascii="David" w:eastAsia="Calibri" w:hAnsi="David"/>
          <w:noProof w:val="0"/>
          <w:rtl/>
        </w:rPr>
        <w:t>מר ב</w:t>
      </w:r>
      <w:r w:rsidR="00042D91">
        <w:rPr>
          <w:rFonts w:ascii="David" w:eastAsia="Calibri" w:hAnsi="David" w:hint="cs"/>
          <w:noProof w:val="0"/>
          <w:rtl/>
        </w:rPr>
        <w:t xml:space="preserve">. </w:t>
      </w:r>
      <w:r w:rsidR="00C51C50" w:rsidRPr="00C51C50">
        <w:rPr>
          <w:rFonts w:ascii="David" w:eastAsia="Calibri" w:hAnsi="David"/>
          <w:noProof w:val="0"/>
          <w:rtl/>
        </w:rPr>
        <w:t>ומר א</w:t>
      </w:r>
      <w:r w:rsidR="00042D91">
        <w:rPr>
          <w:rFonts w:ascii="David" w:eastAsia="Calibri" w:hAnsi="David" w:hint="cs"/>
          <w:noProof w:val="0"/>
          <w:rtl/>
        </w:rPr>
        <w:t>.</w:t>
      </w:r>
      <w:r w:rsidR="00C51C50" w:rsidRPr="00C51C50">
        <w:rPr>
          <w:rFonts w:ascii="David" w:eastAsia="Calibri" w:hAnsi="David"/>
          <w:noProof w:val="0"/>
          <w:rtl/>
        </w:rPr>
        <w:t>, וכן מר ג</w:t>
      </w:r>
      <w:r w:rsidR="00042D91">
        <w:rPr>
          <w:rFonts w:ascii="David" w:eastAsia="Calibri" w:hAnsi="David" w:hint="cs"/>
          <w:noProof w:val="0"/>
          <w:rtl/>
        </w:rPr>
        <w:t>.</w:t>
      </w:r>
      <w:r w:rsidR="00C51C50" w:rsidRPr="00C51C50">
        <w:rPr>
          <w:rFonts w:ascii="David" w:eastAsia="Calibri" w:hAnsi="David"/>
          <w:noProof w:val="0"/>
          <w:rtl/>
        </w:rPr>
        <w:t>, בנו של מ</w:t>
      </w:r>
      <w:r w:rsidR="00042D91">
        <w:rPr>
          <w:rFonts w:ascii="David" w:eastAsia="Calibri" w:hAnsi="David" w:hint="cs"/>
          <w:noProof w:val="0"/>
          <w:rtl/>
        </w:rPr>
        <w:t>.</w:t>
      </w:r>
      <w:r w:rsidR="00C51C50" w:rsidRPr="00C51C50">
        <w:rPr>
          <w:rFonts w:ascii="David" w:eastAsia="Calibri" w:hAnsi="David"/>
          <w:noProof w:val="0"/>
          <w:rtl/>
        </w:rPr>
        <w:t xml:space="preserve"> חברו של המנוח, באשר לקשר שלהם עם המנוח, העדר קשר של המנוח עם התובע והיותו של המנוח קל להשפעה ושכנוע.</w:t>
      </w:r>
    </w:p>
    <w:p w:rsidR="00C51C50" w:rsidRPr="00C51C50" w:rsidRDefault="00C51C50" w:rsidP="00C51C50">
      <w:pPr>
        <w:tabs>
          <w:tab w:val="left" w:pos="567"/>
        </w:tabs>
        <w:spacing w:after="160" w:line="256" w:lineRule="auto"/>
        <w:rPr>
          <w:rFonts w:ascii="David" w:eastAsia="Calibri" w:hAnsi="David"/>
          <w:noProof w:val="0"/>
          <w:u w:val="single"/>
          <w:rtl/>
        </w:rPr>
      </w:pPr>
      <w:r w:rsidRPr="00C51C50">
        <w:rPr>
          <w:rFonts w:ascii="David" w:eastAsia="Calibri" w:hAnsi="David"/>
          <w:noProof w:val="0"/>
          <w:rtl/>
        </w:rPr>
        <w:tab/>
        <w:t>עדותם, אשר תובא להלן, לא נסרה ואני מקבלת את עדותם.</w:t>
      </w:r>
    </w:p>
    <w:p w:rsidR="00C51C50" w:rsidRPr="00C51C50" w:rsidRDefault="00C51C50" w:rsidP="00042D91">
      <w:pPr>
        <w:tabs>
          <w:tab w:val="left" w:pos="567"/>
        </w:tabs>
        <w:spacing w:after="160" w:line="256" w:lineRule="auto"/>
        <w:rPr>
          <w:rFonts w:ascii="David" w:eastAsia="Calibri" w:hAnsi="David"/>
          <w:noProof w:val="0"/>
          <w:rtl/>
        </w:rPr>
      </w:pPr>
      <w:r w:rsidRPr="00C51C50">
        <w:rPr>
          <w:rFonts w:ascii="David" w:eastAsia="Calibri" w:hAnsi="David"/>
          <w:noProof w:val="0"/>
          <w:rtl/>
        </w:rPr>
        <w:tab/>
      </w:r>
      <w:r w:rsidRPr="00C51C50">
        <w:rPr>
          <w:rFonts w:ascii="David" w:eastAsia="Calibri" w:hAnsi="David"/>
          <w:noProof w:val="0"/>
          <w:u w:val="single"/>
          <w:rtl/>
        </w:rPr>
        <w:t>חקירת מר ב</w:t>
      </w:r>
      <w:r w:rsidR="00042D91">
        <w:rPr>
          <w:rFonts w:ascii="David" w:eastAsia="Calibri" w:hAnsi="David" w:hint="cs"/>
          <w:noProof w:val="0"/>
          <w:u w:val="single"/>
          <w:rtl/>
        </w:rPr>
        <w:t>.</w:t>
      </w:r>
      <w:r w:rsidRPr="00C51C50">
        <w:rPr>
          <w:rFonts w:ascii="David" w:eastAsia="Calibri" w:hAnsi="David"/>
          <w:noProof w:val="0"/>
          <w:rtl/>
        </w:rPr>
        <w:t xml:space="preserve"> – בנו של הנתבע</w:t>
      </w:r>
    </w:p>
    <w:p w:rsidR="00C51C50" w:rsidRPr="00C51C50" w:rsidRDefault="00C51C50" w:rsidP="00042D91">
      <w:pPr>
        <w:spacing w:after="160" w:line="360" w:lineRule="auto"/>
        <w:ind w:left="567"/>
        <w:jc w:val="both"/>
        <w:rPr>
          <w:rFonts w:ascii="David" w:eastAsia="Calibri" w:hAnsi="David"/>
          <w:noProof w:val="0"/>
          <w:rtl/>
        </w:rPr>
      </w:pPr>
      <w:r w:rsidRPr="00C51C50">
        <w:rPr>
          <w:rFonts w:ascii="David" w:eastAsia="Calibri" w:hAnsi="David"/>
          <w:noProof w:val="0"/>
          <w:rtl/>
        </w:rPr>
        <w:t xml:space="preserve">בתצהיר עדותו הראשית - הצהיר כי היכרותו עם המנוח היתה משך למעלה מ-30 שנים, היכרות אישית ומיוחדת. אביו והמנוח היו חברי ילדות והתגוררו בשכנות מעל 50 שנים במערכת יחסים קרובה ביותר. היה מבקר עם אביו </w:t>
      </w:r>
      <w:r w:rsidR="00392D0E">
        <w:rPr>
          <w:rFonts w:ascii="David" w:eastAsia="Calibri" w:hAnsi="David" w:hint="cs"/>
          <w:noProof w:val="0"/>
          <w:rtl/>
        </w:rPr>
        <w:t xml:space="preserve">את </w:t>
      </w:r>
      <w:r w:rsidRPr="00C51C50">
        <w:rPr>
          <w:rFonts w:ascii="David" w:eastAsia="Calibri" w:hAnsi="David"/>
          <w:noProof w:val="0"/>
          <w:rtl/>
        </w:rPr>
        <w:t>המנוח כל שבוע, את מרבית ילדותו בילה אצל המנוח</w:t>
      </w:r>
      <w:r w:rsidR="00392D0E">
        <w:rPr>
          <w:rFonts w:ascii="David" w:eastAsia="Calibri" w:hAnsi="David" w:hint="cs"/>
          <w:noProof w:val="0"/>
          <w:rtl/>
        </w:rPr>
        <w:t xml:space="preserve">, </w:t>
      </w:r>
      <w:r w:rsidRPr="00C51C50">
        <w:rPr>
          <w:rFonts w:ascii="David" w:eastAsia="Calibri" w:hAnsi="David"/>
          <w:noProof w:val="0"/>
          <w:rtl/>
        </w:rPr>
        <w:t>קרא לו "</w:t>
      </w:r>
      <w:r w:rsidR="007419F6">
        <w:rPr>
          <w:rFonts w:ascii="David" w:eastAsia="Calibri" w:hAnsi="David"/>
          <w:noProof w:val="0"/>
          <w:rtl/>
        </w:rPr>
        <w:t>ד</w:t>
      </w:r>
      <w:r w:rsidR="00042D91">
        <w:rPr>
          <w:rFonts w:ascii="David" w:eastAsia="Calibri" w:hAnsi="David" w:hint="cs"/>
          <w:noProof w:val="0"/>
          <w:rtl/>
        </w:rPr>
        <w:t>וד</w:t>
      </w:r>
      <w:r w:rsidRPr="00C51C50">
        <w:rPr>
          <w:rFonts w:ascii="David" w:eastAsia="Calibri" w:hAnsi="David"/>
          <w:noProof w:val="0"/>
          <w:rtl/>
        </w:rPr>
        <w:t xml:space="preserve">"; בבגרותו התחזק הקשר </w:t>
      </w:r>
      <w:r w:rsidR="00392D0E">
        <w:rPr>
          <w:rFonts w:ascii="David" w:eastAsia="Calibri" w:hAnsi="David" w:hint="cs"/>
          <w:noProof w:val="0"/>
          <w:rtl/>
        </w:rPr>
        <w:t xml:space="preserve">ביניהם </w:t>
      </w:r>
      <w:r w:rsidRPr="00C51C50">
        <w:rPr>
          <w:rFonts w:ascii="David" w:eastAsia="Calibri" w:hAnsi="David"/>
          <w:noProof w:val="0"/>
          <w:rtl/>
        </w:rPr>
        <w:t>והעד היה מגיע למנוח כמעט מדי יום כמו גם אביו; בשנים האחרונות לחייו היה המנוח במצוקה כלכלית ולווה כסף ממנו ומאביו אח</w:t>
      </w:r>
      <w:r w:rsidR="00392D0E">
        <w:rPr>
          <w:rFonts w:ascii="David" w:eastAsia="Calibri" w:hAnsi="David" w:hint="cs"/>
          <w:noProof w:val="0"/>
          <w:rtl/>
        </w:rPr>
        <w:t>ת</w:t>
      </w:r>
      <w:r w:rsidRPr="00C51C50">
        <w:rPr>
          <w:rFonts w:ascii="David" w:eastAsia="Calibri" w:hAnsi="David"/>
          <w:noProof w:val="0"/>
          <w:rtl/>
        </w:rPr>
        <w:t xml:space="preserve"> לשבוע, 100 ₪-200 ₪ בכל פעם בשביל קיום בסיסי ואוכל. הצהיר כי מעולם לא ראה את התובע אצל המנוח ולא שמע את שמו מפי המנוח.</w:t>
      </w:r>
      <w:r w:rsidR="00392D0E">
        <w:rPr>
          <w:rFonts w:ascii="David" w:eastAsia="Calibri" w:hAnsi="David" w:hint="cs"/>
          <w:noProof w:val="0"/>
          <w:rtl/>
        </w:rPr>
        <w:t xml:space="preserve"> </w:t>
      </w:r>
      <w:r w:rsidRPr="00C51C50">
        <w:rPr>
          <w:rFonts w:ascii="David" w:eastAsia="Calibri" w:hAnsi="David"/>
          <w:noProof w:val="0"/>
          <w:rtl/>
        </w:rPr>
        <w:t>עוד הצהיר כי שמע שיחות של המנוח עם מי מבני משפחתו בטלפון, אשר היו מבקשים ממנו להעביר להם כספים, המנוח היה טוב לב והיה קל לשכנוע ולהשפעה.</w:t>
      </w:r>
    </w:p>
    <w:p w:rsidR="00C51C50" w:rsidRPr="00C51C50" w:rsidRDefault="00C51C50" w:rsidP="00042D91">
      <w:pPr>
        <w:spacing w:after="160" w:line="360" w:lineRule="auto"/>
        <w:ind w:left="567"/>
        <w:jc w:val="both"/>
        <w:rPr>
          <w:rFonts w:ascii="David" w:eastAsia="Calibri" w:hAnsi="David"/>
          <w:noProof w:val="0"/>
          <w:rtl/>
        </w:rPr>
      </w:pPr>
      <w:r w:rsidRPr="00C51C50">
        <w:rPr>
          <w:rFonts w:ascii="David" w:eastAsia="Calibri" w:hAnsi="David"/>
          <w:noProof w:val="0"/>
          <w:rtl/>
        </w:rPr>
        <w:t>בחקירתו הנ</w:t>
      </w:r>
      <w:r w:rsidR="007419F6">
        <w:rPr>
          <w:rFonts w:ascii="David" w:eastAsia="Calibri" w:hAnsi="David"/>
          <w:noProof w:val="0"/>
          <w:rtl/>
        </w:rPr>
        <w:t>ג</w:t>
      </w:r>
      <w:r w:rsidR="00042D91">
        <w:rPr>
          <w:rFonts w:ascii="David" w:eastAsia="Calibri" w:hAnsi="David" w:hint="cs"/>
          <w:noProof w:val="0"/>
          <w:rtl/>
        </w:rPr>
        <w:t>די</w:t>
      </w:r>
      <w:r w:rsidRPr="00C51C50">
        <w:rPr>
          <w:rFonts w:ascii="David" w:eastAsia="Calibri" w:hAnsi="David"/>
          <w:noProof w:val="0"/>
          <w:rtl/>
        </w:rPr>
        <w:t xml:space="preserve">ת – הצהיר כי היה בקשר עם המנוח גם בשנים 2011-2013 מועד פטירת המנוח. העיד כי ביקר את המנוח בימי שישי, אביו היה מבקר את המנוח על בסיס יומי והיה מביא לו אוכל. לגבי שיחות הטלפון עליהן הצהיר ענה בחקירתו שהיה נוכח בסיטואציות בהן היה מגיע לבקר את המנוח שהיה כעוס ושמע שהמנוח הסכים לשכנועים </w:t>
      </w:r>
      <w:r w:rsidR="00392D0E">
        <w:rPr>
          <w:rFonts w:ascii="David" w:eastAsia="Calibri" w:hAnsi="David" w:hint="cs"/>
          <w:noProof w:val="0"/>
          <w:rtl/>
        </w:rPr>
        <w:t>ל</w:t>
      </w:r>
      <w:r w:rsidRPr="00C51C50">
        <w:rPr>
          <w:rFonts w:ascii="David" w:eastAsia="Calibri" w:hAnsi="David"/>
          <w:noProof w:val="0"/>
          <w:rtl/>
        </w:rPr>
        <w:t>מתן כספים (פרוט' עמ' 47).</w:t>
      </w:r>
    </w:p>
    <w:p w:rsidR="00C51C50" w:rsidRPr="00C51C50" w:rsidRDefault="00C51C50" w:rsidP="00C51C50">
      <w:pPr>
        <w:spacing w:after="160" w:line="360" w:lineRule="auto"/>
        <w:ind w:left="567"/>
        <w:jc w:val="both"/>
        <w:rPr>
          <w:rFonts w:ascii="David" w:eastAsia="Calibri" w:hAnsi="David"/>
          <w:noProof w:val="0"/>
          <w:rtl/>
        </w:rPr>
      </w:pPr>
      <w:r w:rsidRPr="00C51C50">
        <w:rPr>
          <w:rFonts w:ascii="David" w:eastAsia="Calibri" w:hAnsi="David"/>
          <w:noProof w:val="0"/>
          <w:rtl/>
        </w:rPr>
        <w:t>הצהיר כי המנוח לא סיפר לו שחתם על צוואה מאוחרת.</w:t>
      </w:r>
    </w:p>
    <w:p w:rsidR="00C51C50" w:rsidRPr="00C51C50" w:rsidRDefault="00C51C50" w:rsidP="00C51C50">
      <w:pPr>
        <w:spacing w:after="160" w:line="360" w:lineRule="auto"/>
        <w:ind w:left="567"/>
        <w:jc w:val="both"/>
        <w:rPr>
          <w:rFonts w:ascii="David" w:eastAsia="Calibri" w:hAnsi="David"/>
          <w:noProof w:val="0"/>
          <w:rtl/>
        </w:rPr>
      </w:pPr>
      <w:r w:rsidRPr="00C51C50">
        <w:rPr>
          <w:rFonts w:ascii="David" w:eastAsia="Calibri" w:hAnsi="David"/>
          <w:noProof w:val="0"/>
          <w:rtl/>
        </w:rPr>
        <w:t>במענה לשאלות בימ"ש הצהיר:</w:t>
      </w:r>
    </w:p>
    <w:p w:rsidR="00C51C50" w:rsidRPr="00C51C50" w:rsidRDefault="00C51C50" w:rsidP="004C56FD">
      <w:pPr>
        <w:tabs>
          <w:tab w:val="left" w:pos="1134"/>
        </w:tabs>
        <w:ind w:left="1134" w:right="567"/>
        <w:jc w:val="both"/>
        <w:rPr>
          <w:rFonts w:ascii="David" w:eastAsia="David" w:hAnsi="David"/>
          <w:b/>
          <w:bCs/>
          <w:noProof w:val="0"/>
          <w:rtl/>
        </w:rPr>
      </w:pPr>
      <w:r w:rsidRPr="00C51C50">
        <w:rPr>
          <w:rFonts w:ascii="David" w:eastAsia="David" w:hAnsi="David"/>
          <w:b/>
          <w:bCs/>
          <w:noProof w:val="0"/>
          <w:rtl/>
        </w:rPr>
        <w:t xml:space="preserve">"(בוכה) לפעמים שואלים איפה היית כשקרה </w:t>
      </w:r>
      <w:r w:rsidR="002D458B">
        <w:rPr>
          <w:rFonts w:ascii="David" w:eastAsia="David" w:hAnsi="David"/>
          <w:b/>
          <w:bCs/>
          <w:noProof w:val="0"/>
          <w:rtl/>
        </w:rPr>
        <w:t>מ</w:t>
      </w:r>
      <w:r w:rsidR="004C56FD">
        <w:rPr>
          <w:rFonts w:ascii="David" w:eastAsia="David" w:hAnsi="David" w:hint="cs"/>
          <w:b/>
          <w:bCs/>
          <w:noProof w:val="0"/>
          <w:rtl/>
        </w:rPr>
        <w:t>שהו</w:t>
      </w:r>
      <w:r w:rsidRPr="00C51C50">
        <w:rPr>
          <w:rFonts w:ascii="David" w:eastAsia="David" w:hAnsi="David"/>
          <w:b/>
          <w:bCs/>
          <w:noProof w:val="0"/>
          <w:rtl/>
        </w:rPr>
        <w:t xml:space="preserve">. תאומים. כל מיני מקרים היסטוריים. כשאבא שלי התקשר ואמר לי שהוא נפטר אני אל אשכח את היום הזה. הייתי בחופשה באילת עם בת הזוג שלי. חשבתי שהעולם שלי חרב. כמו שיאמרו לי שאבא שלי נפטר. את </w:t>
      </w:r>
      <w:r w:rsidR="007419F6">
        <w:rPr>
          <w:rFonts w:ascii="David" w:eastAsia="David" w:hAnsi="David"/>
          <w:b/>
          <w:bCs/>
          <w:noProof w:val="0"/>
          <w:rtl/>
        </w:rPr>
        <w:t>ד.</w:t>
      </w:r>
      <w:r w:rsidRPr="00C51C50">
        <w:rPr>
          <w:rFonts w:ascii="David" w:eastAsia="David" w:hAnsi="David"/>
          <w:b/>
          <w:bCs/>
          <w:noProof w:val="0"/>
          <w:rtl/>
        </w:rPr>
        <w:t xml:space="preserve"> אני מכיר מאז שאני זוכר את עצמי. </w:t>
      </w:r>
    </w:p>
    <w:p w:rsidR="00C51C50" w:rsidRPr="00C51C50" w:rsidRDefault="00C51C50" w:rsidP="00C51C50">
      <w:pPr>
        <w:tabs>
          <w:tab w:val="left" w:pos="1134"/>
        </w:tabs>
        <w:ind w:left="1134" w:right="567"/>
        <w:jc w:val="both"/>
        <w:rPr>
          <w:rFonts w:ascii="David" w:eastAsia="David" w:hAnsi="David"/>
          <w:b/>
          <w:bCs/>
          <w:noProof w:val="0"/>
          <w:rtl/>
        </w:rPr>
      </w:pPr>
      <w:r w:rsidRPr="00C51C50">
        <w:rPr>
          <w:rFonts w:ascii="David" w:eastAsia="David" w:hAnsi="David"/>
          <w:b/>
          <w:bCs/>
          <w:noProof w:val="0"/>
          <w:rtl/>
        </w:rPr>
        <w:t xml:space="preserve">את </w:t>
      </w:r>
      <w:r w:rsidR="007419F6">
        <w:rPr>
          <w:rFonts w:ascii="David" w:eastAsia="David" w:hAnsi="David"/>
          <w:b/>
          <w:bCs/>
          <w:noProof w:val="0"/>
          <w:rtl/>
        </w:rPr>
        <w:t>ד.</w:t>
      </w:r>
      <w:r w:rsidRPr="00C51C50">
        <w:rPr>
          <w:rFonts w:ascii="David" w:eastAsia="David" w:hAnsi="David"/>
          <w:b/>
          <w:bCs/>
          <w:noProof w:val="0"/>
          <w:rtl/>
        </w:rPr>
        <w:t xml:space="preserve"> הייתי רואה על בסיס יומי כשהייתי גר אצל הוריי. </w:t>
      </w:r>
    </w:p>
    <w:p w:rsidR="00C51C50" w:rsidRPr="00C51C50" w:rsidRDefault="00C51C50" w:rsidP="00C51C50">
      <w:pPr>
        <w:tabs>
          <w:tab w:val="left" w:pos="1134"/>
        </w:tabs>
        <w:ind w:left="1134" w:right="567"/>
        <w:jc w:val="both"/>
        <w:rPr>
          <w:rFonts w:ascii="David" w:eastAsia="David" w:hAnsi="David"/>
          <w:b/>
          <w:bCs/>
          <w:noProof w:val="0"/>
          <w:rtl/>
        </w:rPr>
      </w:pPr>
      <w:r w:rsidRPr="00C51C50">
        <w:rPr>
          <w:rFonts w:ascii="David" w:eastAsia="David" w:hAnsi="David"/>
          <w:b/>
          <w:bCs/>
          <w:noProof w:val="0"/>
          <w:rtl/>
        </w:rPr>
        <w:t xml:space="preserve">אחרי שעזבתי את הבית כשהייתי בא לבקר את הורי תמיד הייתי בא אליו. זה יכול היה להיות פעם בשבוע או פעמיים. </w:t>
      </w:r>
    </w:p>
    <w:p w:rsidR="00C51C50" w:rsidRPr="00C51C50" w:rsidRDefault="00C51C50" w:rsidP="00C51C50">
      <w:pPr>
        <w:tabs>
          <w:tab w:val="left" w:pos="1134"/>
        </w:tabs>
        <w:ind w:left="1134" w:right="567"/>
        <w:jc w:val="both"/>
        <w:rPr>
          <w:rFonts w:ascii="David" w:eastAsia="David" w:hAnsi="David"/>
          <w:b/>
          <w:bCs/>
          <w:noProof w:val="0"/>
          <w:rtl/>
        </w:rPr>
      </w:pPr>
      <w:r w:rsidRPr="00C51C50">
        <w:rPr>
          <w:rFonts w:ascii="David" w:eastAsia="David" w:hAnsi="David"/>
          <w:b/>
          <w:bCs/>
          <w:noProof w:val="0"/>
          <w:rtl/>
        </w:rPr>
        <w:t xml:space="preserve">כשהקמתי את המשפחה שלי והיו לי מחויבויות אישיות שלי התדירות מן הסתם ירדה. אני חושב שזה היה בסביבות 2010, 2011. ב-2007 נולד הילד הראשון שלי. התדירות ירדה לפעם בשבוע, פעם בשבועיים. הלכתי אליו. </w:t>
      </w:r>
      <w:r w:rsidR="007419F6">
        <w:rPr>
          <w:rFonts w:ascii="David" w:eastAsia="David" w:hAnsi="David"/>
          <w:b/>
          <w:bCs/>
          <w:noProof w:val="0"/>
          <w:rtl/>
        </w:rPr>
        <w:t>ד.</w:t>
      </w:r>
      <w:r w:rsidRPr="00C51C50">
        <w:rPr>
          <w:rFonts w:ascii="David" w:eastAsia="David" w:hAnsi="David"/>
          <w:b/>
          <w:bCs/>
          <w:noProof w:val="0"/>
          <w:rtl/>
        </w:rPr>
        <w:t xml:space="preserve"> כבר לא יכול היה, הראייה שלו ירדה, הייתי הולך אליו, זה היה אחה"צ, בימי שישי, גם בני הגדול הכיר אותו. בכל פעם הייתי אצלו יכול להיות שעה, יכול להיות שעה וחצי או חצי שעה. </w:t>
      </w:r>
    </w:p>
    <w:p w:rsidR="00C51C50" w:rsidRPr="00C51C50" w:rsidRDefault="00C51C50" w:rsidP="00C51C50">
      <w:pPr>
        <w:tabs>
          <w:tab w:val="left" w:pos="1134"/>
        </w:tabs>
        <w:ind w:left="1134" w:right="567"/>
        <w:jc w:val="both"/>
        <w:rPr>
          <w:rFonts w:ascii="David" w:eastAsia="David" w:hAnsi="David"/>
          <w:b/>
          <w:bCs/>
          <w:noProof w:val="0"/>
          <w:rtl/>
        </w:rPr>
      </w:pPr>
      <w:r w:rsidRPr="00C51C50">
        <w:rPr>
          <w:rFonts w:ascii="David" w:eastAsia="David" w:hAnsi="David"/>
          <w:b/>
          <w:bCs/>
          <w:noProof w:val="0"/>
          <w:rtl/>
        </w:rPr>
        <w:t xml:space="preserve">לא ראיתי את </w:t>
      </w:r>
      <w:r w:rsidR="007419F6">
        <w:rPr>
          <w:rFonts w:ascii="David" w:eastAsia="David" w:hAnsi="David"/>
          <w:b/>
          <w:bCs/>
          <w:noProof w:val="0"/>
          <w:rtl/>
        </w:rPr>
        <w:t>ד.</w:t>
      </w:r>
      <w:r w:rsidRPr="00C51C50">
        <w:rPr>
          <w:rFonts w:ascii="David" w:eastAsia="David" w:hAnsi="David"/>
          <w:b/>
          <w:bCs/>
          <w:noProof w:val="0"/>
          <w:rtl/>
        </w:rPr>
        <w:t xml:space="preserve"> נוטל תרופות. הוא היה אנטי. לא ידוע לי אם היה אמור ליטול תרופות. אני לא יודע אם הוא נטל תרופות. הוא נמנע ללכת לקופ"ח לעשות בדיקות. </w:t>
      </w:r>
    </w:p>
    <w:p w:rsidR="00C51C50" w:rsidRPr="00C51C50" w:rsidRDefault="00C51C50" w:rsidP="00C51C50">
      <w:pPr>
        <w:tabs>
          <w:tab w:val="left" w:pos="1134"/>
        </w:tabs>
        <w:ind w:left="1134" w:right="567"/>
        <w:jc w:val="both"/>
        <w:rPr>
          <w:rFonts w:ascii="David" w:eastAsia="David" w:hAnsi="David"/>
          <w:b/>
          <w:bCs/>
          <w:noProof w:val="0"/>
          <w:rtl/>
        </w:rPr>
      </w:pPr>
      <w:r w:rsidRPr="00C51C50">
        <w:rPr>
          <w:rFonts w:ascii="David" w:eastAsia="David" w:hAnsi="David"/>
          <w:b/>
          <w:bCs/>
          <w:noProof w:val="0"/>
          <w:rtl/>
        </w:rPr>
        <w:lastRenderedPageBreak/>
        <w:t xml:space="preserve">היו תקופות שהוא עוד ראה איכשהו והכיר את הדרך לסופר והיה הולך לעשות קניות באופן עצמאי. </w:t>
      </w:r>
    </w:p>
    <w:p w:rsidR="00C51C50" w:rsidRPr="00C51C50" w:rsidRDefault="00C51C50" w:rsidP="00C51C50">
      <w:pPr>
        <w:tabs>
          <w:tab w:val="left" w:pos="1134"/>
        </w:tabs>
        <w:ind w:left="1134" w:right="567"/>
        <w:jc w:val="both"/>
        <w:rPr>
          <w:rFonts w:ascii="David" w:eastAsia="David" w:hAnsi="David"/>
          <w:b/>
          <w:bCs/>
          <w:noProof w:val="0"/>
          <w:rtl/>
        </w:rPr>
      </w:pPr>
      <w:r w:rsidRPr="00C51C50">
        <w:rPr>
          <w:rFonts w:ascii="David" w:eastAsia="David" w:hAnsi="David"/>
          <w:b/>
          <w:bCs/>
          <w:noProof w:val="0"/>
          <w:rtl/>
        </w:rPr>
        <w:t xml:space="preserve">ב-2012 אני לא זוכר לומר. </w:t>
      </w:r>
    </w:p>
    <w:p w:rsidR="00C51C50" w:rsidRPr="00C51C50" w:rsidRDefault="00C51C50" w:rsidP="00C51C50">
      <w:pPr>
        <w:tabs>
          <w:tab w:val="left" w:pos="1134"/>
        </w:tabs>
        <w:ind w:left="1134" w:right="567"/>
        <w:jc w:val="both"/>
        <w:rPr>
          <w:rFonts w:ascii="David" w:eastAsia="David" w:hAnsi="David"/>
          <w:b/>
          <w:bCs/>
          <w:noProof w:val="0"/>
          <w:rtl/>
        </w:rPr>
      </w:pPr>
      <w:r w:rsidRPr="00C51C50">
        <w:rPr>
          <w:rFonts w:ascii="David" w:eastAsia="David" w:hAnsi="David"/>
          <w:b/>
          <w:bCs/>
          <w:noProof w:val="0"/>
          <w:rtl/>
        </w:rPr>
        <w:t>הייתי פותח את המקרר כשהגעתי והוא היה כמעט ריק. יכול להיות שיש...</w:t>
      </w:r>
    </w:p>
    <w:p w:rsidR="00C51C50" w:rsidRPr="00C51C50" w:rsidRDefault="00C51C50" w:rsidP="00C51C50">
      <w:pPr>
        <w:tabs>
          <w:tab w:val="left" w:pos="1134"/>
        </w:tabs>
        <w:ind w:left="1134" w:right="567"/>
        <w:jc w:val="both"/>
        <w:rPr>
          <w:rFonts w:ascii="David" w:eastAsia="David" w:hAnsi="David"/>
          <w:b/>
          <w:bCs/>
          <w:noProof w:val="0"/>
          <w:rtl/>
        </w:rPr>
      </w:pPr>
      <w:r w:rsidRPr="00C51C50">
        <w:rPr>
          <w:rFonts w:ascii="David" w:eastAsia="David" w:hAnsi="David"/>
          <w:b/>
          <w:bCs/>
          <w:noProof w:val="0"/>
          <w:rtl/>
        </w:rPr>
        <w:t xml:space="preserve">אני יודע שאבא שלי על בסיס יומי היה מביא לו את האוכל. </w:t>
      </w:r>
    </w:p>
    <w:p w:rsidR="00C51C50" w:rsidRPr="00C51C50" w:rsidRDefault="00C51C50" w:rsidP="00C51C50">
      <w:pPr>
        <w:tabs>
          <w:tab w:val="left" w:pos="1134"/>
        </w:tabs>
        <w:ind w:left="1134" w:right="567"/>
        <w:jc w:val="both"/>
        <w:rPr>
          <w:rFonts w:ascii="David" w:eastAsia="David" w:hAnsi="David"/>
          <w:b/>
          <w:bCs/>
          <w:noProof w:val="0"/>
          <w:rtl/>
        </w:rPr>
      </w:pPr>
      <w:r w:rsidRPr="00C51C50">
        <w:rPr>
          <w:rFonts w:ascii="David" w:eastAsia="David" w:hAnsi="David"/>
          <w:b/>
          <w:bCs/>
          <w:noProof w:val="0"/>
          <w:rtl/>
        </w:rPr>
        <w:t xml:space="preserve">דיברתי על כך עם אבי. </w:t>
      </w:r>
    </w:p>
    <w:p w:rsidR="00C51C50" w:rsidRPr="00C51C50" w:rsidRDefault="00C51C50" w:rsidP="00C51C50">
      <w:pPr>
        <w:tabs>
          <w:tab w:val="left" w:pos="1134"/>
        </w:tabs>
        <w:ind w:left="1134" w:right="567"/>
        <w:jc w:val="both"/>
        <w:rPr>
          <w:rFonts w:ascii="David" w:eastAsia="David" w:hAnsi="David"/>
          <w:b/>
          <w:bCs/>
          <w:noProof w:val="0"/>
          <w:rtl/>
        </w:rPr>
      </w:pPr>
      <w:r w:rsidRPr="00C51C50">
        <w:rPr>
          <w:rFonts w:ascii="David" w:eastAsia="David" w:hAnsi="David"/>
          <w:b/>
          <w:bCs/>
          <w:noProof w:val="0"/>
          <w:rtl/>
        </w:rPr>
        <w:t xml:space="preserve">כשהייתי בא אני הייתי מביא לו אוכל. </w:t>
      </w:r>
    </w:p>
    <w:p w:rsidR="00C51C50" w:rsidRPr="00C51C50" w:rsidRDefault="00C51C50" w:rsidP="00C51C50">
      <w:pPr>
        <w:tabs>
          <w:tab w:val="left" w:pos="1134"/>
        </w:tabs>
        <w:ind w:left="1134" w:right="567"/>
        <w:jc w:val="both"/>
        <w:rPr>
          <w:rFonts w:ascii="David" w:eastAsia="David" w:hAnsi="David"/>
          <w:b/>
          <w:bCs/>
          <w:noProof w:val="0"/>
          <w:rtl/>
        </w:rPr>
      </w:pPr>
      <w:r w:rsidRPr="00C51C50">
        <w:rPr>
          <w:rFonts w:ascii="David" w:eastAsia="David" w:hAnsi="David"/>
          <w:b/>
          <w:bCs/>
          <w:noProof w:val="0"/>
          <w:rtl/>
        </w:rPr>
        <w:t xml:space="preserve">הבאנו צלחת אוכל, אוכלים אותה וזהו. </w:t>
      </w:r>
    </w:p>
    <w:p w:rsidR="00C51C50" w:rsidRPr="00C51C50" w:rsidRDefault="00C51C50" w:rsidP="00C51C50">
      <w:pPr>
        <w:tabs>
          <w:tab w:val="left" w:pos="1134"/>
        </w:tabs>
        <w:ind w:left="1134" w:right="567"/>
        <w:jc w:val="both"/>
        <w:rPr>
          <w:rFonts w:ascii="David" w:eastAsia="David" w:hAnsi="David"/>
          <w:b/>
          <w:bCs/>
          <w:noProof w:val="0"/>
          <w:rtl/>
        </w:rPr>
      </w:pPr>
      <w:r w:rsidRPr="00C51C50">
        <w:rPr>
          <w:rFonts w:ascii="David" w:eastAsia="David" w:hAnsi="David"/>
          <w:b/>
          <w:bCs/>
          <w:noProof w:val="0"/>
          <w:rtl/>
        </w:rPr>
        <w:t xml:space="preserve">כשלא היה לו כסף הייתי מלווה לו כסף. </w:t>
      </w:r>
    </w:p>
    <w:p w:rsidR="00C51C50" w:rsidRPr="00C51C50" w:rsidRDefault="00C51C50" w:rsidP="00C51C50">
      <w:pPr>
        <w:tabs>
          <w:tab w:val="left" w:pos="1134"/>
        </w:tabs>
        <w:ind w:left="1134" w:right="567"/>
        <w:jc w:val="both"/>
        <w:rPr>
          <w:rFonts w:ascii="David" w:eastAsia="David" w:hAnsi="David"/>
          <w:b/>
          <w:bCs/>
          <w:noProof w:val="0"/>
          <w:rtl/>
        </w:rPr>
      </w:pPr>
      <w:r w:rsidRPr="00C51C50">
        <w:rPr>
          <w:rFonts w:ascii="David" w:eastAsia="David" w:hAnsi="David"/>
          <w:b/>
          <w:bCs/>
          <w:noProof w:val="0"/>
          <w:rtl/>
        </w:rPr>
        <w:t xml:space="preserve">בימ"ש מפנה אותי לתקופה של השנים 2011, 2012 כשהייתי מגיעה הייתי מביא לו אוכל. הייתי שואל אותו אם אכל. גם השכנה מהצד השני היתה מביאה לו אוכל. הייתי שואל אותה. </w:t>
      </w:r>
    </w:p>
    <w:p w:rsidR="00C51C50" w:rsidRPr="00C51C50" w:rsidRDefault="00C51C50" w:rsidP="00C51C50">
      <w:pPr>
        <w:tabs>
          <w:tab w:val="left" w:pos="1134"/>
        </w:tabs>
        <w:ind w:left="1134" w:right="567"/>
        <w:jc w:val="both"/>
        <w:rPr>
          <w:rFonts w:ascii="David" w:eastAsia="David" w:hAnsi="David"/>
          <w:b/>
          <w:bCs/>
          <w:noProof w:val="0"/>
          <w:rtl/>
        </w:rPr>
      </w:pPr>
      <w:r w:rsidRPr="00C51C50">
        <w:rPr>
          <w:rFonts w:ascii="David" w:eastAsia="David" w:hAnsi="David"/>
          <w:b/>
          <w:bCs/>
          <w:noProof w:val="0"/>
          <w:rtl/>
        </w:rPr>
        <w:t xml:space="preserve">קניות – אבא שלי הביא לו מידי פעם. </w:t>
      </w:r>
    </w:p>
    <w:p w:rsidR="00C51C50" w:rsidRPr="00C51C50" w:rsidRDefault="00C51C50" w:rsidP="00C51C50">
      <w:pPr>
        <w:tabs>
          <w:tab w:val="left" w:pos="1134"/>
        </w:tabs>
        <w:ind w:left="1134" w:right="567"/>
        <w:jc w:val="both"/>
        <w:rPr>
          <w:rFonts w:ascii="David" w:eastAsia="David" w:hAnsi="David"/>
          <w:b/>
          <w:bCs/>
          <w:noProof w:val="0"/>
          <w:rtl/>
        </w:rPr>
      </w:pPr>
      <w:r w:rsidRPr="00C51C50">
        <w:rPr>
          <w:rFonts w:ascii="David" w:eastAsia="David" w:hAnsi="David"/>
          <w:b/>
          <w:bCs/>
          <w:noProof w:val="0"/>
          <w:rtl/>
        </w:rPr>
        <w:t xml:space="preserve">אני לא פניתי לרופאים בעניינו. אני יודע שאבא שלי פנה לקופת חולים בעניינו. </w:t>
      </w:r>
    </w:p>
    <w:p w:rsidR="00C51C50" w:rsidRPr="00C51C50" w:rsidRDefault="00C51C50" w:rsidP="00C51C50">
      <w:pPr>
        <w:tabs>
          <w:tab w:val="left" w:pos="1134"/>
        </w:tabs>
        <w:ind w:left="1134" w:right="567"/>
        <w:jc w:val="both"/>
        <w:rPr>
          <w:rFonts w:ascii="David" w:eastAsia="David" w:hAnsi="David"/>
          <w:b/>
          <w:bCs/>
          <w:noProof w:val="0"/>
          <w:rtl/>
        </w:rPr>
      </w:pPr>
      <w:r w:rsidRPr="00C51C50">
        <w:rPr>
          <w:rFonts w:ascii="David" w:eastAsia="David" w:hAnsi="David"/>
          <w:b/>
          <w:bCs/>
          <w:noProof w:val="0"/>
          <w:rtl/>
        </w:rPr>
        <w:t>נכון שבכל המסמכים כתוב שהוא לבד ואין לו אף אחד, שיש לו אח אחד מבוגר שאין לו קשר עימו,</w:t>
      </w:r>
    </w:p>
    <w:p w:rsidR="00C51C50" w:rsidRPr="00C51C50" w:rsidRDefault="00C51C50" w:rsidP="00C51C50">
      <w:pPr>
        <w:tabs>
          <w:tab w:val="left" w:pos="1134"/>
        </w:tabs>
        <w:ind w:left="1134" w:right="567"/>
        <w:jc w:val="both"/>
        <w:rPr>
          <w:rFonts w:ascii="David" w:eastAsia="David" w:hAnsi="David"/>
          <w:b/>
          <w:bCs/>
          <w:noProof w:val="0"/>
          <w:rtl/>
        </w:rPr>
      </w:pPr>
      <w:r w:rsidRPr="00C51C50">
        <w:rPr>
          <w:rFonts w:ascii="David" w:eastAsia="David" w:hAnsi="David"/>
          <w:b/>
          <w:bCs/>
          <w:noProof w:val="0"/>
          <w:rtl/>
        </w:rPr>
        <w:t xml:space="preserve">אני לא יכול לשאול את אבא שלי. </w:t>
      </w:r>
    </w:p>
    <w:p w:rsidR="00C51C50" w:rsidRPr="00C51C50" w:rsidRDefault="00C51C50" w:rsidP="00C51C50">
      <w:pPr>
        <w:tabs>
          <w:tab w:val="left" w:pos="1134"/>
        </w:tabs>
        <w:ind w:left="1134" w:right="567"/>
        <w:jc w:val="both"/>
        <w:rPr>
          <w:rFonts w:ascii="David" w:eastAsia="David" w:hAnsi="David"/>
          <w:b/>
          <w:bCs/>
          <w:noProof w:val="0"/>
          <w:rtl/>
        </w:rPr>
      </w:pPr>
      <w:r w:rsidRPr="00C51C50">
        <w:rPr>
          <w:rFonts w:ascii="David" w:eastAsia="David" w:hAnsi="David"/>
          <w:b/>
          <w:bCs/>
          <w:noProof w:val="0"/>
          <w:rtl/>
        </w:rPr>
        <w:t xml:space="preserve">אני לא יכול לשאול את בני המשפחה למה לא. </w:t>
      </w:r>
    </w:p>
    <w:p w:rsidR="00C51C50" w:rsidRPr="00C51C50" w:rsidRDefault="00C51C50" w:rsidP="00C51C50">
      <w:pPr>
        <w:tabs>
          <w:tab w:val="left" w:pos="1134"/>
        </w:tabs>
        <w:ind w:left="1134" w:right="567"/>
        <w:jc w:val="both"/>
        <w:rPr>
          <w:rFonts w:ascii="David" w:eastAsia="David" w:hAnsi="David"/>
          <w:b/>
          <w:bCs/>
          <w:noProof w:val="0"/>
          <w:rtl/>
        </w:rPr>
      </w:pPr>
      <w:r w:rsidRPr="00C51C50">
        <w:rPr>
          <w:rFonts w:ascii="David" w:eastAsia="David" w:hAnsi="David"/>
          <w:b/>
          <w:bCs/>
          <w:noProof w:val="0"/>
          <w:rtl/>
        </w:rPr>
        <w:t xml:space="preserve">את מה שאני יכול לעשות כבן אדם עשיתי. עשינו. </w:t>
      </w:r>
    </w:p>
    <w:p w:rsidR="00C51C50" w:rsidRPr="00C51C50" w:rsidRDefault="00C51C50" w:rsidP="00C51C50">
      <w:pPr>
        <w:tabs>
          <w:tab w:val="left" w:pos="1134"/>
        </w:tabs>
        <w:ind w:left="1134" w:right="567"/>
        <w:jc w:val="both"/>
        <w:rPr>
          <w:rFonts w:ascii="David" w:eastAsia="David" w:hAnsi="David"/>
          <w:b/>
          <w:bCs/>
          <w:noProof w:val="0"/>
          <w:rtl/>
        </w:rPr>
      </w:pPr>
      <w:r w:rsidRPr="00C51C50">
        <w:rPr>
          <w:rFonts w:ascii="David" w:eastAsia="David" w:hAnsi="David"/>
          <w:b/>
          <w:bCs/>
          <w:noProof w:val="0"/>
          <w:rtl/>
        </w:rPr>
        <w:t xml:space="preserve">אני לא חושב שלהכריח מישהו ללכת לראות רופא ואני יודע כמה ניסינו לשכנע אותו – אני לא יכול לעשות." </w:t>
      </w:r>
    </w:p>
    <w:p w:rsidR="00392D0E" w:rsidRDefault="00C51C50" w:rsidP="00392D0E">
      <w:pPr>
        <w:spacing w:line="360" w:lineRule="auto"/>
        <w:ind w:left="414" w:firstLine="720"/>
        <w:rPr>
          <w:rFonts w:ascii="David" w:eastAsia="Calibri" w:hAnsi="David"/>
          <w:noProof w:val="0"/>
          <w:rtl/>
        </w:rPr>
      </w:pPr>
      <w:r w:rsidRPr="00C51C50">
        <w:rPr>
          <w:rFonts w:ascii="David" w:eastAsia="David" w:hAnsi="David"/>
          <w:noProof w:val="0"/>
          <w:rtl/>
        </w:rPr>
        <w:t>(פרוטוקול עמ' 49-50).</w:t>
      </w:r>
    </w:p>
    <w:p w:rsidR="00C51C50" w:rsidRDefault="00C51C50" w:rsidP="00392D0E">
      <w:pPr>
        <w:tabs>
          <w:tab w:val="left" w:pos="567"/>
        </w:tabs>
        <w:spacing w:after="160"/>
        <w:jc w:val="both"/>
        <w:rPr>
          <w:rFonts w:ascii="David" w:eastAsia="Calibri" w:hAnsi="David"/>
          <w:noProof w:val="0"/>
          <w:rtl/>
        </w:rPr>
      </w:pPr>
      <w:r w:rsidRPr="00C51C50">
        <w:rPr>
          <w:rFonts w:ascii="David" w:eastAsia="Calibri" w:hAnsi="David"/>
          <w:noProof w:val="0"/>
          <w:rtl/>
        </w:rPr>
        <w:tab/>
        <w:t>להתרשמותי הבלתי אמצעית, עדותו היתה מהלב, לא נסתרה והיא מהימנה עלי.</w:t>
      </w:r>
    </w:p>
    <w:p w:rsidR="00392D0E" w:rsidRPr="00C51C50" w:rsidRDefault="00392D0E" w:rsidP="00392D0E">
      <w:pPr>
        <w:tabs>
          <w:tab w:val="left" w:pos="567"/>
        </w:tabs>
        <w:spacing w:after="160"/>
        <w:jc w:val="both"/>
        <w:rPr>
          <w:rFonts w:ascii="David" w:eastAsia="Calibri" w:hAnsi="David"/>
          <w:noProof w:val="0"/>
          <w:rtl/>
        </w:rPr>
      </w:pPr>
    </w:p>
    <w:p w:rsidR="00C51C50" w:rsidRPr="00C51C50" w:rsidRDefault="005D76EA" w:rsidP="004C56FD">
      <w:pPr>
        <w:tabs>
          <w:tab w:val="left" w:pos="567"/>
        </w:tabs>
        <w:spacing w:after="160"/>
        <w:jc w:val="both"/>
        <w:rPr>
          <w:rFonts w:ascii="David" w:eastAsia="Calibri" w:hAnsi="David"/>
          <w:noProof w:val="0"/>
          <w:rtl/>
        </w:rPr>
      </w:pPr>
      <w:r>
        <w:rPr>
          <w:rFonts w:ascii="David" w:eastAsia="Calibri" w:hAnsi="David" w:hint="cs"/>
          <w:noProof w:val="0"/>
          <w:rtl/>
        </w:rPr>
        <w:t>31</w:t>
      </w:r>
      <w:r w:rsidR="00C51C50" w:rsidRPr="00C51C50">
        <w:rPr>
          <w:rFonts w:ascii="David" w:eastAsia="Calibri" w:hAnsi="David"/>
          <w:noProof w:val="0"/>
          <w:rtl/>
        </w:rPr>
        <w:t>.</w:t>
      </w:r>
      <w:r w:rsidR="00C51C50" w:rsidRPr="00C51C50">
        <w:rPr>
          <w:rFonts w:ascii="David" w:eastAsia="Calibri" w:hAnsi="David"/>
          <w:noProof w:val="0"/>
          <w:rtl/>
        </w:rPr>
        <w:tab/>
      </w:r>
      <w:r w:rsidR="00C51C50" w:rsidRPr="00C51C50">
        <w:rPr>
          <w:rFonts w:ascii="David" w:eastAsia="Calibri" w:hAnsi="David"/>
          <w:noProof w:val="0"/>
          <w:u w:val="single"/>
          <w:rtl/>
        </w:rPr>
        <w:t>עדות מר א</w:t>
      </w:r>
      <w:r w:rsidR="004C56FD">
        <w:rPr>
          <w:rFonts w:ascii="David" w:eastAsia="Calibri" w:hAnsi="David" w:hint="cs"/>
          <w:noProof w:val="0"/>
          <w:u w:val="single"/>
          <w:rtl/>
        </w:rPr>
        <w:t>.</w:t>
      </w:r>
      <w:r w:rsidR="00C51C50" w:rsidRPr="00C51C50">
        <w:rPr>
          <w:rFonts w:ascii="David" w:eastAsia="Calibri" w:hAnsi="David"/>
          <w:noProof w:val="0"/>
          <w:rtl/>
        </w:rPr>
        <w:t xml:space="preserve"> – בנו של הנתבע</w:t>
      </w:r>
    </w:p>
    <w:p w:rsidR="00C51C50" w:rsidRPr="00C51C50" w:rsidRDefault="00C51C50" w:rsidP="00392D0E">
      <w:pPr>
        <w:tabs>
          <w:tab w:val="left" w:pos="567"/>
        </w:tabs>
        <w:spacing w:after="160" w:line="360" w:lineRule="auto"/>
        <w:ind w:left="567"/>
        <w:jc w:val="both"/>
        <w:rPr>
          <w:rFonts w:ascii="David" w:eastAsia="Calibri" w:hAnsi="David"/>
          <w:noProof w:val="0"/>
          <w:rtl/>
        </w:rPr>
      </w:pPr>
      <w:r w:rsidRPr="00C51C50">
        <w:rPr>
          <w:rFonts w:ascii="David" w:eastAsia="Calibri" w:hAnsi="David"/>
          <w:noProof w:val="0"/>
          <w:rtl/>
        </w:rPr>
        <w:t xml:space="preserve">בתצהיר עדותו הראשית – הצהיר על קשרי חברות </w:t>
      </w:r>
      <w:r w:rsidR="00392D0E">
        <w:rPr>
          <w:rFonts w:ascii="David" w:eastAsia="Calibri" w:hAnsi="David" w:hint="cs"/>
          <w:noProof w:val="0"/>
          <w:rtl/>
        </w:rPr>
        <w:t xml:space="preserve">קרובה </w:t>
      </w:r>
      <w:r w:rsidRPr="00C51C50">
        <w:rPr>
          <w:rFonts w:ascii="David" w:eastAsia="Calibri" w:hAnsi="David"/>
          <w:noProof w:val="0"/>
          <w:rtl/>
        </w:rPr>
        <w:t>בין אביו והמנוח משך 50 שנים. בילה בילדותו עם אחיו אצל המנוח. הצהיר על הקשר בין אחיו למנוח לאחר בגרותם. הצהיר כי אף פעם לא ראה את התובע אצל המנוח ולא שמע את שמו מפי המנוח.</w:t>
      </w:r>
    </w:p>
    <w:p w:rsidR="00C51C50" w:rsidRPr="00C51C50" w:rsidRDefault="00C51C50" w:rsidP="004C56FD">
      <w:pPr>
        <w:tabs>
          <w:tab w:val="left" w:pos="567"/>
        </w:tabs>
        <w:spacing w:after="160" w:line="360" w:lineRule="auto"/>
        <w:ind w:left="567"/>
        <w:jc w:val="both"/>
        <w:rPr>
          <w:rFonts w:ascii="David" w:eastAsia="Calibri" w:hAnsi="David"/>
          <w:noProof w:val="0"/>
          <w:rtl/>
        </w:rPr>
      </w:pPr>
      <w:r w:rsidRPr="00C51C50">
        <w:rPr>
          <w:rFonts w:ascii="David" w:eastAsia="Calibri" w:hAnsi="David"/>
          <w:noProof w:val="0"/>
          <w:rtl/>
        </w:rPr>
        <w:t>בחקירתו הנ</w:t>
      </w:r>
      <w:r w:rsidR="007419F6">
        <w:rPr>
          <w:rFonts w:ascii="David" w:eastAsia="Calibri" w:hAnsi="David"/>
          <w:noProof w:val="0"/>
          <w:rtl/>
        </w:rPr>
        <w:t>ג</w:t>
      </w:r>
      <w:r w:rsidR="004C56FD">
        <w:rPr>
          <w:rFonts w:ascii="David" w:eastAsia="Calibri" w:hAnsi="David" w:hint="cs"/>
          <w:noProof w:val="0"/>
          <w:rtl/>
        </w:rPr>
        <w:t>די</w:t>
      </w:r>
      <w:r w:rsidRPr="00C51C50">
        <w:rPr>
          <w:rFonts w:ascii="David" w:eastAsia="Calibri" w:hAnsi="David"/>
          <w:noProof w:val="0"/>
          <w:rtl/>
        </w:rPr>
        <w:t>ת – הצהיר כי הוא, אביו ואחיו היו מטפלים במנוח.</w:t>
      </w:r>
    </w:p>
    <w:p w:rsidR="00C51C50" w:rsidRPr="00C51C50" w:rsidRDefault="00C51C50" w:rsidP="00C51C50">
      <w:pPr>
        <w:tabs>
          <w:tab w:val="left" w:pos="567"/>
        </w:tabs>
        <w:spacing w:after="160" w:line="360" w:lineRule="auto"/>
        <w:ind w:left="567"/>
        <w:jc w:val="both"/>
        <w:rPr>
          <w:rFonts w:ascii="David" w:eastAsia="Calibri" w:hAnsi="David"/>
          <w:noProof w:val="0"/>
          <w:rtl/>
        </w:rPr>
      </w:pPr>
      <w:r w:rsidRPr="00C51C50">
        <w:rPr>
          <w:rFonts w:ascii="David" w:eastAsia="Calibri" w:hAnsi="David"/>
          <w:noProof w:val="0"/>
          <w:rtl/>
        </w:rPr>
        <w:t>לגבי הקשר שלו עם המנוח הצהיר:</w:t>
      </w:r>
    </w:p>
    <w:p w:rsidR="00C51C50" w:rsidRPr="00C51C50" w:rsidRDefault="00C51C50" w:rsidP="00C51C50">
      <w:pPr>
        <w:tabs>
          <w:tab w:val="left" w:pos="1134"/>
        </w:tabs>
        <w:ind w:left="1434" w:right="567" w:hanging="300"/>
        <w:jc w:val="both"/>
        <w:rPr>
          <w:rFonts w:ascii="David" w:eastAsia="David" w:hAnsi="David"/>
          <w:b/>
          <w:bCs/>
          <w:noProof w:val="0"/>
          <w:rtl/>
        </w:rPr>
      </w:pPr>
      <w:r w:rsidRPr="00C51C50">
        <w:rPr>
          <w:rFonts w:ascii="David" w:eastAsia="David" w:hAnsi="David"/>
          <w:b/>
          <w:bCs/>
          <w:noProof w:val="0"/>
          <w:rtl/>
        </w:rPr>
        <w:t>ש.</w:t>
      </w:r>
      <w:r w:rsidRPr="00C51C50">
        <w:rPr>
          <w:rFonts w:ascii="David" w:eastAsia="David" w:hAnsi="David"/>
          <w:b/>
          <w:bCs/>
          <w:noProof w:val="0"/>
          <w:rtl/>
        </w:rPr>
        <w:tab/>
        <w:t>הקשר לא השתנה עם השנים? באיזה שהוא שלב היו פחות ביקורים, זה ירד?</w:t>
      </w:r>
    </w:p>
    <w:p w:rsidR="00C51C50" w:rsidRPr="00C51C50" w:rsidRDefault="00C51C50" w:rsidP="00C51C50">
      <w:pPr>
        <w:tabs>
          <w:tab w:val="left" w:pos="1134"/>
        </w:tabs>
        <w:ind w:left="1434" w:right="567" w:hanging="300"/>
        <w:jc w:val="both"/>
        <w:rPr>
          <w:rFonts w:ascii="David" w:eastAsia="David" w:hAnsi="David"/>
          <w:b/>
          <w:bCs/>
          <w:noProof w:val="0"/>
        </w:rPr>
      </w:pPr>
      <w:r w:rsidRPr="00C51C50">
        <w:rPr>
          <w:rFonts w:ascii="David" w:eastAsia="David" w:hAnsi="David"/>
          <w:b/>
          <w:bCs/>
          <w:noProof w:val="0"/>
          <w:rtl/>
        </w:rPr>
        <w:t>ת.</w:t>
      </w:r>
      <w:r w:rsidRPr="00C51C50">
        <w:rPr>
          <w:rFonts w:ascii="David" w:eastAsia="David" w:hAnsi="David"/>
          <w:b/>
          <w:bCs/>
          <w:noProof w:val="0"/>
          <w:rtl/>
        </w:rPr>
        <w:tab/>
        <w:t xml:space="preserve">אבי ביקר את </w:t>
      </w:r>
      <w:r w:rsidR="007419F6">
        <w:rPr>
          <w:rFonts w:ascii="David" w:eastAsia="David" w:hAnsi="David"/>
          <w:b/>
          <w:bCs/>
          <w:noProof w:val="0"/>
          <w:rtl/>
        </w:rPr>
        <w:t>ד.</w:t>
      </w:r>
      <w:r w:rsidRPr="00C51C50">
        <w:rPr>
          <w:rFonts w:ascii="David" w:eastAsia="David" w:hAnsi="David"/>
          <w:b/>
          <w:bCs/>
          <w:noProof w:val="0"/>
          <w:rtl/>
        </w:rPr>
        <w:t xml:space="preserve"> ברמה היומיומית. היה צריך לתת לו אוכל. היה צריך לעזור לו. אני עזבתי את הבית בגיל 27 וגר במרחק 10 דקות מבית איב. </w:t>
      </w:r>
    </w:p>
    <w:p w:rsidR="00C51C50" w:rsidRPr="00C51C50" w:rsidRDefault="00C51C50" w:rsidP="00C51C50">
      <w:pPr>
        <w:tabs>
          <w:tab w:val="left" w:pos="1134"/>
        </w:tabs>
        <w:ind w:left="1134" w:right="567"/>
        <w:jc w:val="both"/>
        <w:rPr>
          <w:rFonts w:ascii="David" w:eastAsia="David" w:hAnsi="David"/>
          <w:b/>
          <w:bCs/>
          <w:noProof w:val="0"/>
          <w:rtl/>
        </w:rPr>
      </w:pPr>
      <w:r w:rsidRPr="00C51C50">
        <w:rPr>
          <w:rFonts w:ascii="David" w:eastAsia="David" w:hAnsi="David"/>
          <w:b/>
          <w:bCs/>
          <w:noProof w:val="0"/>
          <w:rtl/>
        </w:rPr>
        <w:t>ש.</w:t>
      </w:r>
      <w:r w:rsidRPr="00C51C50">
        <w:rPr>
          <w:rFonts w:ascii="David" w:eastAsia="David" w:hAnsi="David"/>
          <w:b/>
          <w:bCs/>
          <w:noProof w:val="0"/>
          <w:rtl/>
        </w:rPr>
        <w:tab/>
        <w:t>אתה לא יודע מה הוא היה עושה כל יום?</w:t>
      </w:r>
    </w:p>
    <w:p w:rsidR="00C51C50" w:rsidRPr="00C51C50" w:rsidRDefault="00C51C50" w:rsidP="00C51C50">
      <w:pPr>
        <w:tabs>
          <w:tab w:val="left" w:pos="1134"/>
        </w:tabs>
        <w:ind w:left="1134" w:right="567"/>
        <w:jc w:val="both"/>
        <w:rPr>
          <w:rFonts w:ascii="David" w:eastAsia="David" w:hAnsi="David"/>
          <w:b/>
          <w:bCs/>
          <w:noProof w:val="0"/>
          <w:rtl/>
        </w:rPr>
      </w:pPr>
      <w:r w:rsidRPr="00C51C50">
        <w:rPr>
          <w:rFonts w:ascii="David" w:eastAsia="David" w:hAnsi="David"/>
          <w:b/>
          <w:bCs/>
          <w:noProof w:val="0"/>
          <w:rtl/>
        </w:rPr>
        <w:t>ת.</w:t>
      </w:r>
      <w:r w:rsidRPr="00C51C50">
        <w:rPr>
          <w:rFonts w:ascii="David" w:eastAsia="David" w:hAnsi="David"/>
          <w:b/>
          <w:bCs/>
          <w:noProof w:val="0"/>
          <w:rtl/>
        </w:rPr>
        <w:tab/>
        <w:t xml:space="preserve">הייתי מבקר את ההורים 3 פעמים בשבוע. </w:t>
      </w:r>
    </w:p>
    <w:p w:rsidR="00C51C50" w:rsidRPr="00C51C50" w:rsidRDefault="00C51C50" w:rsidP="00C51C50">
      <w:pPr>
        <w:tabs>
          <w:tab w:val="left" w:pos="1134"/>
        </w:tabs>
        <w:ind w:left="1434" w:right="567" w:hanging="300"/>
        <w:jc w:val="both"/>
        <w:rPr>
          <w:rFonts w:ascii="David" w:eastAsia="David" w:hAnsi="David"/>
          <w:b/>
          <w:bCs/>
          <w:noProof w:val="0"/>
          <w:rtl/>
        </w:rPr>
      </w:pPr>
      <w:r w:rsidRPr="00C51C50">
        <w:rPr>
          <w:rFonts w:ascii="David" w:eastAsia="David" w:hAnsi="David"/>
          <w:b/>
          <w:bCs/>
          <w:noProof w:val="0"/>
          <w:rtl/>
        </w:rPr>
        <w:t>ש.</w:t>
      </w:r>
      <w:r w:rsidRPr="00C51C50">
        <w:rPr>
          <w:rFonts w:ascii="David" w:eastAsia="David" w:hAnsi="David"/>
          <w:b/>
          <w:bCs/>
          <w:noProof w:val="0"/>
          <w:rtl/>
        </w:rPr>
        <w:tab/>
        <w:t>אז נכון לומר שאתה לא יודע מידיעה אישית שאבא שלך היה מבקר אותו מידי יום?</w:t>
      </w:r>
    </w:p>
    <w:p w:rsidR="00C51C50" w:rsidRPr="00C51C50" w:rsidRDefault="00C51C50" w:rsidP="00C51C50">
      <w:pPr>
        <w:tabs>
          <w:tab w:val="left" w:pos="1134"/>
        </w:tabs>
        <w:ind w:left="1434" w:right="567" w:hanging="300"/>
        <w:jc w:val="both"/>
        <w:rPr>
          <w:rFonts w:ascii="David" w:eastAsia="David" w:hAnsi="David"/>
          <w:b/>
          <w:bCs/>
          <w:noProof w:val="0"/>
          <w:rtl/>
        </w:rPr>
      </w:pPr>
      <w:r w:rsidRPr="00C51C50">
        <w:rPr>
          <w:rFonts w:ascii="David" w:eastAsia="David" w:hAnsi="David"/>
          <w:b/>
          <w:bCs/>
          <w:noProof w:val="0"/>
          <w:rtl/>
        </w:rPr>
        <w:t>ת.</w:t>
      </w:r>
      <w:r w:rsidRPr="00C51C50">
        <w:rPr>
          <w:rFonts w:ascii="David" w:eastAsia="David" w:hAnsi="David"/>
          <w:b/>
          <w:bCs/>
          <w:noProof w:val="0"/>
          <w:rtl/>
        </w:rPr>
        <w:tab/>
        <w:t xml:space="preserve">כשהייתי מבקר את ההורים הייתי שואל אותם מה מצבו של </w:t>
      </w:r>
      <w:r w:rsidR="007419F6">
        <w:rPr>
          <w:rFonts w:ascii="David" w:eastAsia="David" w:hAnsi="David"/>
          <w:b/>
          <w:bCs/>
          <w:noProof w:val="0"/>
          <w:rtl/>
        </w:rPr>
        <w:t>ד.</w:t>
      </w:r>
      <w:r w:rsidRPr="00C51C50">
        <w:rPr>
          <w:rFonts w:ascii="David" w:eastAsia="David" w:hAnsi="David"/>
          <w:b/>
          <w:bCs/>
          <w:noProof w:val="0"/>
          <w:rtl/>
        </w:rPr>
        <w:t xml:space="preserve"> והיו אומרים לי שהם מבקרים אותו מידי פעם. אבא שלי, לא אימי. בחלק מהמקרים במיוחד בשבת כשהייתי בא לבקר אבי לא היה כי הוא היה אצל </w:t>
      </w:r>
      <w:r w:rsidR="007419F6">
        <w:rPr>
          <w:rFonts w:ascii="David" w:eastAsia="David" w:hAnsi="David"/>
          <w:b/>
          <w:bCs/>
          <w:noProof w:val="0"/>
          <w:rtl/>
        </w:rPr>
        <w:t>ד.</w:t>
      </w:r>
      <w:r w:rsidRPr="00C51C50">
        <w:rPr>
          <w:rFonts w:ascii="David" w:eastAsia="David" w:hAnsi="David"/>
          <w:b/>
          <w:bCs/>
          <w:noProof w:val="0"/>
          <w:rtl/>
        </w:rPr>
        <w:t xml:space="preserve"> ואני הייתי יורד אחריו לראות מה שלומו. </w:t>
      </w:r>
    </w:p>
    <w:p w:rsidR="00C51C50" w:rsidRPr="00C51C50" w:rsidRDefault="00C51C50" w:rsidP="00C51C50">
      <w:pPr>
        <w:tabs>
          <w:tab w:val="left" w:pos="1134"/>
        </w:tabs>
        <w:ind w:left="1434" w:right="567" w:hanging="300"/>
        <w:jc w:val="both"/>
        <w:rPr>
          <w:rFonts w:ascii="David" w:eastAsia="David" w:hAnsi="David"/>
          <w:noProof w:val="0"/>
          <w:rtl/>
        </w:rPr>
      </w:pPr>
      <w:r w:rsidRPr="00C51C50">
        <w:rPr>
          <w:rFonts w:ascii="David" w:eastAsia="David" w:hAnsi="David"/>
          <w:noProof w:val="0"/>
          <w:rtl/>
        </w:rPr>
        <w:t>(פרוט' עמ' 51)</w:t>
      </w:r>
    </w:p>
    <w:p w:rsidR="00C51C50" w:rsidRPr="00C51C50" w:rsidRDefault="00C51C50" w:rsidP="00392D0E">
      <w:pPr>
        <w:spacing w:after="160" w:line="360" w:lineRule="auto"/>
        <w:ind w:left="567"/>
        <w:jc w:val="both"/>
        <w:rPr>
          <w:rFonts w:ascii="David" w:eastAsia="Calibri" w:hAnsi="David"/>
          <w:noProof w:val="0"/>
          <w:rtl/>
        </w:rPr>
      </w:pPr>
      <w:r w:rsidRPr="00C51C50">
        <w:rPr>
          <w:rFonts w:ascii="David" w:eastAsia="Calibri" w:hAnsi="David"/>
          <w:noProof w:val="0"/>
          <w:rtl/>
        </w:rPr>
        <w:lastRenderedPageBreak/>
        <w:t>במענה לשאלת בימ"ש הצהיר כי בשנים 2011 ואילך היה מבק</w:t>
      </w:r>
      <w:r w:rsidR="00392D0E">
        <w:rPr>
          <w:rFonts w:ascii="David" w:eastAsia="Calibri" w:hAnsi="David" w:hint="cs"/>
          <w:noProof w:val="0"/>
          <w:rtl/>
        </w:rPr>
        <w:t>ר</w:t>
      </w:r>
      <w:r w:rsidRPr="00C51C50">
        <w:rPr>
          <w:rFonts w:ascii="David" w:eastAsia="Calibri" w:hAnsi="David"/>
          <w:noProof w:val="0"/>
          <w:rtl/>
        </w:rPr>
        <w:t xml:space="preserve"> את המנוח פעם בשבוע, לסירוגין, למשך חצי שעה-שעה כל פעם (פרוט' עמ' 52).</w:t>
      </w:r>
    </w:p>
    <w:p w:rsidR="00C51C50" w:rsidRPr="00C51C50" w:rsidRDefault="00C51C50" w:rsidP="00C51C50">
      <w:pPr>
        <w:tabs>
          <w:tab w:val="left" w:pos="567"/>
        </w:tabs>
        <w:spacing w:after="160" w:line="360" w:lineRule="auto"/>
        <w:ind w:left="567"/>
        <w:jc w:val="both"/>
        <w:rPr>
          <w:rFonts w:ascii="David" w:eastAsia="Calibri" w:hAnsi="David"/>
          <w:noProof w:val="0"/>
          <w:rtl/>
        </w:rPr>
      </w:pPr>
      <w:r w:rsidRPr="00C51C50">
        <w:rPr>
          <w:rFonts w:ascii="David" w:eastAsia="Calibri" w:hAnsi="David"/>
          <w:noProof w:val="0"/>
          <w:rtl/>
        </w:rPr>
        <w:t>עדותו של העד מהימנה עלי ולא נסתרה.</w:t>
      </w:r>
    </w:p>
    <w:p w:rsidR="00C51C50" w:rsidRPr="00C51C50" w:rsidRDefault="005D76EA" w:rsidP="004C56FD">
      <w:pPr>
        <w:tabs>
          <w:tab w:val="left" w:pos="567"/>
        </w:tabs>
        <w:spacing w:after="160" w:line="360" w:lineRule="auto"/>
        <w:jc w:val="both"/>
        <w:rPr>
          <w:rFonts w:ascii="David" w:eastAsia="Calibri" w:hAnsi="David"/>
          <w:noProof w:val="0"/>
          <w:rtl/>
        </w:rPr>
      </w:pPr>
      <w:r>
        <w:rPr>
          <w:rFonts w:ascii="David" w:eastAsia="Calibri" w:hAnsi="David" w:hint="cs"/>
          <w:noProof w:val="0"/>
          <w:rtl/>
        </w:rPr>
        <w:t>32</w:t>
      </w:r>
      <w:r w:rsidR="00C51C50" w:rsidRPr="00C51C50">
        <w:rPr>
          <w:rFonts w:ascii="David" w:eastAsia="Calibri" w:hAnsi="David"/>
          <w:noProof w:val="0"/>
          <w:rtl/>
        </w:rPr>
        <w:t>.</w:t>
      </w:r>
      <w:r w:rsidR="00C51C50" w:rsidRPr="00C51C50">
        <w:rPr>
          <w:rFonts w:ascii="David" w:eastAsia="Calibri" w:hAnsi="David"/>
          <w:noProof w:val="0"/>
          <w:rtl/>
        </w:rPr>
        <w:tab/>
      </w:r>
      <w:r w:rsidR="00C51C50" w:rsidRPr="00C51C50">
        <w:rPr>
          <w:rFonts w:ascii="David" w:eastAsia="Calibri" w:hAnsi="David"/>
          <w:noProof w:val="0"/>
          <w:u w:val="single"/>
          <w:rtl/>
        </w:rPr>
        <w:t>עדות מר ג</w:t>
      </w:r>
      <w:r w:rsidR="004C56FD">
        <w:rPr>
          <w:rFonts w:ascii="David" w:eastAsia="Calibri" w:hAnsi="David" w:hint="cs"/>
          <w:noProof w:val="0"/>
          <w:u w:val="single"/>
          <w:rtl/>
        </w:rPr>
        <w:t>.</w:t>
      </w:r>
      <w:r w:rsidR="00C51C50" w:rsidRPr="00C51C50">
        <w:rPr>
          <w:rFonts w:ascii="David" w:eastAsia="Calibri" w:hAnsi="David"/>
          <w:noProof w:val="0"/>
          <w:rtl/>
        </w:rPr>
        <w:t xml:space="preserve"> – בנו של מ</w:t>
      </w:r>
      <w:r w:rsidR="004C56FD">
        <w:rPr>
          <w:rFonts w:ascii="David" w:eastAsia="Calibri" w:hAnsi="David" w:hint="cs"/>
          <w:noProof w:val="0"/>
          <w:rtl/>
        </w:rPr>
        <w:t>.</w:t>
      </w:r>
      <w:r w:rsidR="00C51C50" w:rsidRPr="00C51C50">
        <w:rPr>
          <w:rFonts w:ascii="David" w:eastAsia="Calibri" w:hAnsi="David"/>
          <w:noProof w:val="0"/>
          <w:rtl/>
        </w:rPr>
        <w:t>, חבר של המנוח.</w:t>
      </w:r>
    </w:p>
    <w:p w:rsidR="00C51C50" w:rsidRPr="00C51C50" w:rsidRDefault="00C51C50" w:rsidP="00392D0E">
      <w:pPr>
        <w:tabs>
          <w:tab w:val="left" w:pos="567"/>
        </w:tabs>
        <w:spacing w:after="160" w:line="360" w:lineRule="auto"/>
        <w:ind w:left="567"/>
        <w:jc w:val="both"/>
        <w:rPr>
          <w:rFonts w:ascii="David" w:eastAsia="Calibri" w:hAnsi="David"/>
          <w:noProof w:val="0"/>
          <w:rtl/>
        </w:rPr>
      </w:pPr>
      <w:r w:rsidRPr="00C51C50">
        <w:rPr>
          <w:rFonts w:ascii="David" w:eastAsia="Calibri" w:hAnsi="David"/>
          <w:noProof w:val="0"/>
          <w:rtl/>
        </w:rPr>
        <w:t>בתצהיר עדותו הראשית – הצהיר כי אביו, הנתבע והמנוח היו חברי ילדות שגרו בשכנות 50 שנים והיו ביחסים קרובים כמשפחה; הוא עצמו בילה את מרבית ילדותו בדירת המנוח ולאחר שבגר התחז</w:t>
      </w:r>
      <w:r w:rsidR="00392D0E">
        <w:rPr>
          <w:rFonts w:ascii="David" w:eastAsia="Calibri" w:hAnsi="David" w:hint="cs"/>
          <w:noProof w:val="0"/>
          <w:rtl/>
        </w:rPr>
        <w:t>ק</w:t>
      </w:r>
      <w:r w:rsidRPr="00C51C50">
        <w:rPr>
          <w:rFonts w:ascii="David" w:eastAsia="Calibri" w:hAnsi="David"/>
          <w:noProof w:val="0"/>
          <w:rtl/>
        </w:rPr>
        <w:t xml:space="preserve"> הקשר עוד יותר; היה בקשר טלפוני כמעט יום יומי עם המנוח ומבקר אותו. היה עו</w:t>
      </w:r>
      <w:r w:rsidR="00392D0E">
        <w:rPr>
          <w:rFonts w:ascii="David" w:eastAsia="Calibri" w:hAnsi="David" w:hint="cs"/>
          <w:noProof w:val="0"/>
          <w:rtl/>
        </w:rPr>
        <w:t>ז</w:t>
      </w:r>
      <w:r w:rsidRPr="00C51C50">
        <w:rPr>
          <w:rFonts w:ascii="David" w:eastAsia="Calibri" w:hAnsi="David"/>
          <w:noProof w:val="0"/>
          <w:rtl/>
        </w:rPr>
        <w:t xml:space="preserve">ר למנוח בקניות, מושך עבורו את דמי הביטוח הלאומי פעם בחודש; לעדותו מעולם לא ראה את התובע בבית המנוח ולא שמע עליו מפי המנוח. את אחי המנוח </w:t>
      </w:r>
      <w:r w:rsidR="002D458B">
        <w:rPr>
          <w:rFonts w:ascii="David" w:eastAsia="Calibri" w:hAnsi="David"/>
          <w:noProof w:val="0"/>
          <w:rtl/>
        </w:rPr>
        <w:t>מ.</w:t>
      </w:r>
      <w:r w:rsidRPr="00C51C50">
        <w:rPr>
          <w:rFonts w:ascii="David" w:eastAsia="Calibri" w:hAnsi="David"/>
          <w:noProof w:val="0"/>
          <w:rtl/>
        </w:rPr>
        <w:t xml:space="preserve"> פגש פעמים רבות בביתו של </w:t>
      </w:r>
      <w:r w:rsidR="002D458B">
        <w:rPr>
          <w:rFonts w:ascii="David" w:eastAsia="Calibri" w:hAnsi="David"/>
          <w:noProof w:val="0"/>
          <w:rtl/>
        </w:rPr>
        <w:t>מ.</w:t>
      </w:r>
      <w:r w:rsidRPr="00C51C50">
        <w:rPr>
          <w:rFonts w:ascii="David" w:eastAsia="Calibri" w:hAnsi="David"/>
          <w:noProof w:val="0"/>
          <w:rtl/>
        </w:rPr>
        <w:t xml:space="preserve"> וגם בבית המנוח.</w:t>
      </w:r>
    </w:p>
    <w:p w:rsidR="00C51C50" w:rsidRPr="00C51C50" w:rsidRDefault="00C51C50" w:rsidP="004C56FD">
      <w:pPr>
        <w:tabs>
          <w:tab w:val="left" w:pos="567"/>
        </w:tabs>
        <w:spacing w:after="160" w:line="360" w:lineRule="auto"/>
        <w:ind w:left="567"/>
        <w:jc w:val="both"/>
        <w:rPr>
          <w:rFonts w:ascii="David" w:eastAsia="Calibri" w:hAnsi="David"/>
          <w:noProof w:val="0"/>
          <w:rtl/>
        </w:rPr>
      </w:pPr>
      <w:r w:rsidRPr="00C51C50">
        <w:rPr>
          <w:rFonts w:ascii="David" w:eastAsia="Calibri" w:hAnsi="David"/>
          <w:noProof w:val="0"/>
          <w:rtl/>
        </w:rPr>
        <w:t>בחקירתו הנ</w:t>
      </w:r>
      <w:r w:rsidR="007419F6">
        <w:rPr>
          <w:rFonts w:ascii="David" w:eastAsia="Calibri" w:hAnsi="David"/>
          <w:noProof w:val="0"/>
          <w:rtl/>
        </w:rPr>
        <w:t>ג</w:t>
      </w:r>
      <w:r w:rsidR="004C56FD">
        <w:rPr>
          <w:rFonts w:ascii="David" w:eastAsia="Calibri" w:hAnsi="David" w:hint="cs"/>
          <w:noProof w:val="0"/>
          <w:rtl/>
        </w:rPr>
        <w:t>די</w:t>
      </w:r>
      <w:r w:rsidRPr="00C51C50">
        <w:rPr>
          <w:rFonts w:ascii="David" w:eastAsia="Calibri" w:hAnsi="David"/>
          <w:noProof w:val="0"/>
          <w:rtl/>
        </w:rPr>
        <w:t xml:space="preserve">ת הצהיר כי הוא והמנוח היו בקשר יום יומי, המנוח נפטר ביום שבת והעד ראה אותו באמצע אותו שבוע. העד הצהיר בתצהירו וחזר על כך בחקירתו כי המנוח אמר לו שאחיו </w:t>
      </w:r>
      <w:r w:rsidR="002D458B">
        <w:rPr>
          <w:rFonts w:ascii="David" w:eastAsia="Calibri" w:hAnsi="David"/>
          <w:noProof w:val="0"/>
          <w:rtl/>
        </w:rPr>
        <w:t>מ.</w:t>
      </w:r>
      <w:r w:rsidRPr="00C51C50">
        <w:rPr>
          <w:rFonts w:ascii="David" w:eastAsia="Calibri" w:hAnsi="David"/>
          <w:noProof w:val="0"/>
          <w:rtl/>
        </w:rPr>
        <w:t xml:space="preserve"> יוריש לו בצוואתו, שנתיים לפני פטירתו המנוח ביקש ממנו את תעודת הזהות שלו (פרוט' עמ' 53).</w:t>
      </w:r>
    </w:p>
    <w:p w:rsidR="00C51C50" w:rsidRPr="00C51C50" w:rsidRDefault="00C51C50" w:rsidP="00C51C50">
      <w:pPr>
        <w:tabs>
          <w:tab w:val="left" w:pos="567"/>
        </w:tabs>
        <w:spacing w:after="160" w:line="360" w:lineRule="auto"/>
        <w:ind w:left="567"/>
        <w:jc w:val="both"/>
        <w:rPr>
          <w:rFonts w:ascii="David" w:eastAsia="Calibri" w:hAnsi="David"/>
          <w:noProof w:val="0"/>
          <w:rtl/>
        </w:rPr>
      </w:pPr>
      <w:r w:rsidRPr="00C51C50">
        <w:rPr>
          <w:rFonts w:ascii="David" w:eastAsia="Calibri" w:hAnsi="David"/>
          <w:noProof w:val="0"/>
          <w:rtl/>
        </w:rPr>
        <w:t>עדותו לא נסתרה והיא מהימנה עלי.</w:t>
      </w:r>
    </w:p>
    <w:p w:rsidR="00C51C50" w:rsidRPr="00C51C50" w:rsidRDefault="005D76EA" w:rsidP="00CD3B0B">
      <w:pPr>
        <w:spacing w:line="360" w:lineRule="auto"/>
        <w:ind w:left="567" w:hanging="567"/>
        <w:jc w:val="both"/>
        <w:rPr>
          <w:rFonts w:ascii="David" w:eastAsia="Calibri" w:hAnsi="David"/>
          <w:noProof w:val="0"/>
          <w:rtl/>
        </w:rPr>
      </w:pPr>
      <w:r>
        <w:rPr>
          <w:rFonts w:ascii="David" w:eastAsia="Calibri" w:hAnsi="David" w:hint="cs"/>
          <w:noProof w:val="0"/>
          <w:rtl/>
        </w:rPr>
        <w:t>33</w:t>
      </w:r>
      <w:r w:rsidR="00C51C50" w:rsidRPr="00C51C50">
        <w:rPr>
          <w:rFonts w:ascii="David" w:eastAsia="Calibri" w:hAnsi="David"/>
          <w:noProof w:val="0"/>
          <w:rtl/>
        </w:rPr>
        <w:t>.</w:t>
      </w:r>
      <w:r w:rsidR="00C51C50" w:rsidRPr="00C51C50">
        <w:rPr>
          <w:rFonts w:ascii="David" w:eastAsia="Calibri" w:hAnsi="David"/>
          <w:noProof w:val="0"/>
          <w:rtl/>
        </w:rPr>
        <w:tab/>
        <w:t>עדויות אלו מחזקות את גרסת הנתבע כי המנוח לא היה בקשר עם התובע, נהג לרצות ולהעתר לבקשות של בני משפחה לתת להם כספים</w:t>
      </w:r>
      <w:r w:rsidR="00392D0E">
        <w:rPr>
          <w:rFonts w:ascii="David" w:eastAsia="Calibri" w:hAnsi="David" w:hint="cs"/>
          <w:noProof w:val="0"/>
          <w:rtl/>
        </w:rPr>
        <w:t>. התרשמתי מ</w:t>
      </w:r>
      <w:r w:rsidR="00C51C50" w:rsidRPr="00C51C50">
        <w:rPr>
          <w:rFonts w:ascii="David" w:eastAsia="Calibri" w:hAnsi="David"/>
          <w:noProof w:val="0"/>
          <w:rtl/>
        </w:rPr>
        <w:t xml:space="preserve">נסיבות עריכת הצוואה </w:t>
      </w:r>
      <w:r w:rsidR="00CD3B0B">
        <w:rPr>
          <w:rFonts w:ascii="David" w:eastAsia="Calibri" w:hAnsi="David" w:hint="cs"/>
          <w:noProof w:val="0"/>
          <w:rtl/>
        </w:rPr>
        <w:t xml:space="preserve">כי חתימתו </w:t>
      </w:r>
      <w:r w:rsidR="00C51C50" w:rsidRPr="00C51C50">
        <w:rPr>
          <w:rFonts w:ascii="David" w:eastAsia="Calibri" w:hAnsi="David"/>
          <w:noProof w:val="0"/>
          <w:rtl/>
        </w:rPr>
        <w:t>של המנוח על צווא</w:t>
      </w:r>
      <w:r w:rsidR="00CD3B0B">
        <w:rPr>
          <w:rFonts w:ascii="David" w:eastAsia="Calibri" w:hAnsi="David" w:hint="cs"/>
          <w:noProof w:val="0"/>
          <w:rtl/>
        </w:rPr>
        <w:t xml:space="preserve">ת 2011 </w:t>
      </w:r>
      <w:r w:rsidR="00C51C50" w:rsidRPr="00C51C50">
        <w:rPr>
          <w:rFonts w:ascii="David" w:eastAsia="Calibri" w:hAnsi="David"/>
          <w:noProof w:val="0"/>
          <w:rtl/>
        </w:rPr>
        <w:t xml:space="preserve">לטובת התובע היתה על מנת לרצות את התובע ובעיקר את אחיו </w:t>
      </w:r>
      <w:r w:rsidR="002D458B">
        <w:rPr>
          <w:rFonts w:ascii="David" w:eastAsia="Calibri" w:hAnsi="David"/>
          <w:noProof w:val="0"/>
          <w:rtl/>
        </w:rPr>
        <w:t>מ.</w:t>
      </w:r>
      <w:r w:rsidR="00C51C50" w:rsidRPr="00C51C50">
        <w:rPr>
          <w:rFonts w:ascii="David" w:eastAsia="Calibri" w:hAnsi="David"/>
          <w:noProof w:val="0"/>
          <w:rtl/>
        </w:rPr>
        <w:t xml:space="preserve"> ואשתו. </w:t>
      </w:r>
    </w:p>
    <w:p w:rsidR="00C51C50" w:rsidRPr="00C51C50" w:rsidRDefault="00C51C50" w:rsidP="00CD3B0B">
      <w:pPr>
        <w:spacing w:line="360" w:lineRule="auto"/>
        <w:ind w:left="567" w:hanging="567"/>
        <w:jc w:val="both"/>
        <w:rPr>
          <w:rFonts w:ascii="David" w:eastAsia="Calibri" w:hAnsi="David"/>
          <w:b/>
          <w:bCs/>
          <w:noProof w:val="0"/>
          <w:rtl/>
        </w:rPr>
      </w:pPr>
      <w:r w:rsidRPr="00C51C50">
        <w:rPr>
          <w:rFonts w:ascii="David" w:eastAsia="Calibri" w:hAnsi="David"/>
          <w:noProof w:val="0"/>
          <w:rtl/>
        </w:rPr>
        <w:tab/>
      </w:r>
      <w:r w:rsidRPr="00C51C50">
        <w:rPr>
          <w:rFonts w:ascii="David" w:eastAsia="Calibri" w:hAnsi="David"/>
          <w:b/>
          <w:bCs/>
          <w:noProof w:val="0"/>
          <w:rtl/>
        </w:rPr>
        <w:t>שוכנעתי כי חתימת המנוח על צווא</w:t>
      </w:r>
      <w:r w:rsidR="00CD3B0B">
        <w:rPr>
          <w:rFonts w:ascii="David" w:eastAsia="Calibri" w:hAnsi="David" w:hint="cs"/>
          <w:b/>
          <w:bCs/>
          <w:noProof w:val="0"/>
          <w:rtl/>
        </w:rPr>
        <w:t>ת 2011</w:t>
      </w:r>
      <w:r w:rsidRPr="00C51C50">
        <w:rPr>
          <w:rFonts w:ascii="David" w:eastAsia="Calibri" w:hAnsi="David"/>
          <w:b/>
          <w:bCs/>
          <w:noProof w:val="0"/>
          <w:rtl/>
        </w:rPr>
        <w:t>, בנסיבות בהן נחתמה</w:t>
      </w:r>
      <w:r w:rsidR="00CD3B0B">
        <w:rPr>
          <w:rFonts w:ascii="David" w:eastAsia="Calibri" w:hAnsi="David" w:hint="cs"/>
          <w:b/>
          <w:bCs/>
          <w:noProof w:val="0"/>
          <w:rtl/>
        </w:rPr>
        <w:t xml:space="preserve"> על ידי המנוח כפי שפורטו, לאחר שנערכה ביוזמת </w:t>
      </w:r>
      <w:r w:rsidR="002D458B">
        <w:rPr>
          <w:rFonts w:ascii="David" w:eastAsia="Calibri" w:hAnsi="David" w:hint="cs"/>
          <w:b/>
          <w:bCs/>
          <w:noProof w:val="0"/>
          <w:rtl/>
        </w:rPr>
        <w:t>ב.</w:t>
      </w:r>
      <w:r w:rsidR="00CD3B0B">
        <w:rPr>
          <w:rFonts w:ascii="David" w:eastAsia="Calibri" w:hAnsi="David" w:hint="cs"/>
          <w:b/>
          <w:bCs/>
          <w:noProof w:val="0"/>
          <w:rtl/>
        </w:rPr>
        <w:t xml:space="preserve"> והתובע תוך מעורבות התובע בניסוחה, </w:t>
      </w:r>
      <w:r w:rsidRPr="00C51C50">
        <w:rPr>
          <w:rFonts w:ascii="David" w:eastAsia="Calibri" w:hAnsi="David"/>
          <w:b/>
          <w:bCs/>
          <w:noProof w:val="0"/>
          <w:rtl/>
        </w:rPr>
        <w:t xml:space="preserve">היתה </w:t>
      </w:r>
      <w:r w:rsidR="00CD3B0B">
        <w:rPr>
          <w:rFonts w:ascii="David" w:eastAsia="Calibri" w:hAnsi="David" w:hint="cs"/>
          <w:b/>
          <w:bCs/>
          <w:noProof w:val="0"/>
          <w:rtl/>
        </w:rPr>
        <w:t xml:space="preserve">פועל יוצא של </w:t>
      </w:r>
      <w:r w:rsidRPr="00C51C50">
        <w:rPr>
          <w:rFonts w:ascii="David" w:eastAsia="Calibri" w:hAnsi="David"/>
          <w:b/>
          <w:bCs/>
          <w:noProof w:val="0"/>
          <w:rtl/>
        </w:rPr>
        <w:t>השפעה בלתי הוגנת ש</w:t>
      </w:r>
      <w:r w:rsidR="00CD3B0B">
        <w:rPr>
          <w:rFonts w:ascii="David" w:eastAsia="Calibri" w:hAnsi="David" w:hint="cs"/>
          <w:b/>
          <w:bCs/>
          <w:noProof w:val="0"/>
          <w:rtl/>
        </w:rPr>
        <w:t xml:space="preserve">הפעילו </w:t>
      </w:r>
      <w:r w:rsidRPr="00C51C50">
        <w:rPr>
          <w:rFonts w:ascii="David" w:eastAsia="Calibri" w:hAnsi="David"/>
          <w:b/>
          <w:bCs/>
          <w:noProof w:val="0"/>
          <w:rtl/>
        </w:rPr>
        <w:t>התובע הנה</w:t>
      </w:r>
      <w:r w:rsidR="00CD3B0B">
        <w:rPr>
          <w:rFonts w:ascii="David" w:eastAsia="Calibri" w:hAnsi="David" w:hint="cs"/>
          <w:b/>
          <w:bCs/>
          <w:noProof w:val="0"/>
          <w:rtl/>
        </w:rPr>
        <w:t>נה</w:t>
      </w:r>
      <w:r w:rsidRPr="00C51C50">
        <w:rPr>
          <w:rFonts w:ascii="David" w:eastAsia="Calibri" w:hAnsi="David"/>
          <w:b/>
          <w:bCs/>
          <w:noProof w:val="0"/>
          <w:rtl/>
        </w:rPr>
        <w:t xml:space="preserve"> הבלעדי בצוואה, אחיו של המנוח ואשתו</w:t>
      </w:r>
      <w:r w:rsidR="00CD3B0B">
        <w:rPr>
          <w:rFonts w:ascii="David" w:eastAsia="Calibri" w:hAnsi="David" w:hint="cs"/>
          <w:b/>
          <w:bCs/>
          <w:noProof w:val="0"/>
          <w:rtl/>
        </w:rPr>
        <w:t xml:space="preserve"> (אחות התובע)</w:t>
      </w:r>
      <w:r w:rsidRPr="00C51C50">
        <w:rPr>
          <w:rFonts w:ascii="David" w:eastAsia="Calibri" w:hAnsi="David"/>
          <w:b/>
          <w:bCs/>
          <w:noProof w:val="0"/>
          <w:rtl/>
        </w:rPr>
        <w:t>, על המנוח.</w:t>
      </w:r>
    </w:p>
    <w:p w:rsidR="00C51C50" w:rsidRPr="00C51C50" w:rsidRDefault="00C51C50" w:rsidP="00C51C50">
      <w:pPr>
        <w:spacing w:line="360" w:lineRule="auto"/>
        <w:ind w:left="567" w:hanging="567"/>
        <w:jc w:val="both"/>
        <w:rPr>
          <w:rFonts w:ascii="David" w:eastAsia="Calibri" w:hAnsi="David"/>
          <w:noProof w:val="0"/>
          <w:rtl/>
        </w:rPr>
      </w:pPr>
      <w:r w:rsidRPr="00C51C50">
        <w:rPr>
          <w:rFonts w:ascii="David" w:eastAsia="Calibri" w:hAnsi="David"/>
          <w:noProof w:val="0"/>
          <w:rtl/>
        </w:rPr>
        <w:tab/>
        <w:t>דין צוואת 2011 להתבטל מכח סעיפים 30 ו-35 לחוק הירושה.</w:t>
      </w:r>
    </w:p>
    <w:p w:rsidR="00C51C50" w:rsidRPr="00C51C50" w:rsidRDefault="00C51C50" w:rsidP="00C51C50">
      <w:pPr>
        <w:spacing w:line="360" w:lineRule="auto"/>
        <w:ind w:left="567" w:hanging="567"/>
        <w:jc w:val="both"/>
        <w:rPr>
          <w:rFonts w:ascii="David" w:eastAsia="Calibri" w:hAnsi="David"/>
          <w:noProof w:val="0"/>
          <w:rtl/>
        </w:rPr>
      </w:pPr>
    </w:p>
    <w:p w:rsidR="00C51C50" w:rsidRPr="00C51C50" w:rsidRDefault="00CD3B0B" w:rsidP="00C51C50">
      <w:pPr>
        <w:spacing w:line="360" w:lineRule="auto"/>
        <w:ind w:left="567" w:hanging="567"/>
        <w:jc w:val="both"/>
        <w:rPr>
          <w:rFonts w:ascii="David" w:eastAsia="Calibri" w:hAnsi="David"/>
          <w:noProof w:val="0"/>
          <w:u w:val="single"/>
          <w:rtl/>
        </w:rPr>
      </w:pPr>
      <w:r>
        <w:rPr>
          <w:rFonts w:ascii="David" w:eastAsia="Calibri" w:hAnsi="David" w:hint="cs"/>
          <w:noProof w:val="0"/>
          <w:rtl/>
        </w:rPr>
        <w:t>34</w:t>
      </w:r>
      <w:r w:rsidR="00C51C50" w:rsidRPr="00C51C50">
        <w:rPr>
          <w:rFonts w:ascii="David" w:eastAsia="Calibri" w:hAnsi="David"/>
          <w:noProof w:val="0"/>
          <w:rtl/>
        </w:rPr>
        <w:t>.</w:t>
      </w:r>
      <w:r w:rsidR="00C51C50" w:rsidRPr="00C51C50">
        <w:rPr>
          <w:rFonts w:ascii="David" w:eastAsia="Calibri" w:hAnsi="David"/>
          <w:noProof w:val="0"/>
          <w:rtl/>
        </w:rPr>
        <w:tab/>
      </w:r>
      <w:r w:rsidR="00C51C50" w:rsidRPr="00C51C50">
        <w:rPr>
          <w:rFonts w:ascii="David" w:eastAsia="Calibri" w:hAnsi="David"/>
          <w:noProof w:val="0"/>
          <w:u w:val="single"/>
          <w:rtl/>
        </w:rPr>
        <w:t>אשר לצוואת 2007</w:t>
      </w:r>
    </w:p>
    <w:p w:rsidR="00C51C50" w:rsidRPr="00C51C50" w:rsidRDefault="00C51C50" w:rsidP="00CD3B0B">
      <w:pPr>
        <w:spacing w:line="360" w:lineRule="auto"/>
        <w:ind w:left="567" w:hanging="567"/>
        <w:jc w:val="both"/>
        <w:rPr>
          <w:rFonts w:ascii="David" w:eastAsia="Calibri" w:hAnsi="David"/>
          <w:noProof w:val="0"/>
          <w:rtl/>
        </w:rPr>
      </w:pPr>
      <w:r w:rsidRPr="00C51C50">
        <w:rPr>
          <w:rFonts w:ascii="David" w:eastAsia="Calibri" w:hAnsi="David"/>
          <w:noProof w:val="0"/>
          <w:rtl/>
        </w:rPr>
        <w:tab/>
        <w:t>צוואה זו לא נסתרה</w:t>
      </w:r>
      <w:r w:rsidR="00CD3B0B">
        <w:rPr>
          <w:rFonts w:ascii="David" w:eastAsia="Calibri" w:hAnsi="David" w:hint="cs"/>
          <w:noProof w:val="0"/>
          <w:rtl/>
        </w:rPr>
        <w:t xml:space="preserve">. </w:t>
      </w:r>
      <w:r w:rsidRPr="00C51C50">
        <w:rPr>
          <w:rFonts w:ascii="David" w:eastAsia="Calibri" w:hAnsi="David"/>
          <w:noProof w:val="0"/>
          <w:rtl/>
        </w:rPr>
        <w:t xml:space="preserve">לא הונחה </w:t>
      </w:r>
      <w:r w:rsidR="00CD3B0B">
        <w:rPr>
          <w:rFonts w:ascii="David" w:eastAsia="Calibri" w:hAnsi="David" w:hint="cs"/>
          <w:noProof w:val="0"/>
          <w:rtl/>
        </w:rPr>
        <w:t xml:space="preserve">לפני ולא הוכחו </w:t>
      </w:r>
      <w:r w:rsidRPr="00C51C50">
        <w:rPr>
          <w:rFonts w:ascii="David" w:eastAsia="Calibri" w:hAnsi="David"/>
          <w:noProof w:val="0"/>
          <w:rtl/>
        </w:rPr>
        <w:t>כל עילה או נימוק לבטלותה.</w:t>
      </w:r>
    </w:p>
    <w:p w:rsidR="00C51C50" w:rsidRPr="00C51C50" w:rsidRDefault="00C51C50" w:rsidP="00CD3B0B">
      <w:pPr>
        <w:spacing w:after="160" w:line="360" w:lineRule="auto"/>
        <w:ind w:firstLine="567"/>
        <w:jc w:val="both"/>
        <w:rPr>
          <w:rFonts w:ascii="David" w:eastAsia="Calibri" w:hAnsi="David"/>
          <w:noProof w:val="0"/>
          <w:rtl/>
        </w:rPr>
      </w:pPr>
      <w:r w:rsidRPr="00C51C50">
        <w:rPr>
          <w:rFonts w:ascii="David" w:eastAsia="Calibri" w:hAnsi="David"/>
          <w:noProof w:val="0"/>
          <w:rtl/>
        </w:rPr>
        <w:t>התובע הצהיר בתצהיר עדותו הראשית כי אינו מכיר את נסיבות עריכת צווא</w:t>
      </w:r>
      <w:r w:rsidR="00CD3B0B">
        <w:rPr>
          <w:rFonts w:ascii="David" w:eastAsia="Calibri" w:hAnsi="David" w:hint="cs"/>
          <w:noProof w:val="0"/>
          <w:rtl/>
        </w:rPr>
        <w:t>ת 2007</w:t>
      </w:r>
      <w:r w:rsidRPr="00C51C50">
        <w:rPr>
          <w:rFonts w:ascii="David" w:eastAsia="Calibri" w:hAnsi="David"/>
          <w:noProof w:val="0"/>
          <w:rtl/>
        </w:rPr>
        <w:t>.</w:t>
      </w:r>
    </w:p>
    <w:p w:rsidR="00C51C50" w:rsidRPr="00C51C50" w:rsidRDefault="00C51C50" w:rsidP="000845A3">
      <w:pPr>
        <w:spacing w:after="160" w:line="360" w:lineRule="auto"/>
        <w:ind w:left="567"/>
        <w:jc w:val="both"/>
        <w:rPr>
          <w:rFonts w:ascii="David" w:eastAsia="Calibri" w:hAnsi="David"/>
          <w:noProof w:val="0"/>
          <w:rtl/>
        </w:rPr>
      </w:pPr>
      <w:r w:rsidRPr="00C51C50">
        <w:rPr>
          <w:rFonts w:ascii="David" w:eastAsia="Calibri" w:hAnsi="David"/>
          <w:noProof w:val="0"/>
          <w:rtl/>
        </w:rPr>
        <w:lastRenderedPageBreak/>
        <w:t>התובע טען בעלמא</w:t>
      </w:r>
      <w:r w:rsidR="00CD3B0B">
        <w:rPr>
          <w:rFonts w:ascii="David" w:eastAsia="Calibri" w:hAnsi="David" w:hint="cs"/>
          <w:noProof w:val="0"/>
          <w:rtl/>
        </w:rPr>
        <w:t xml:space="preserve"> בסיכומיו</w:t>
      </w:r>
      <w:r w:rsidRPr="00C51C50">
        <w:rPr>
          <w:rFonts w:ascii="David" w:eastAsia="Calibri" w:hAnsi="David"/>
          <w:noProof w:val="0"/>
          <w:rtl/>
        </w:rPr>
        <w:t>, כי צוואת 2007 נערכה בחוסר רצון עצמאי של המנוח, כי הנתבע לקח חלק בעריכת הצוואה או היה עד לעריכתה וכי נסיבות עריכתה מנוגדות לסעיף 30 בחוק הירושה</w:t>
      </w:r>
      <w:r w:rsidR="000845A3">
        <w:rPr>
          <w:rFonts w:ascii="David" w:eastAsia="Calibri" w:hAnsi="David" w:hint="cs"/>
          <w:noProof w:val="0"/>
          <w:rtl/>
        </w:rPr>
        <w:t>,</w:t>
      </w:r>
      <w:r w:rsidR="000845A3" w:rsidRPr="000845A3">
        <w:rPr>
          <w:rFonts w:ascii="David" w:eastAsia="Calibri" w:hAnsi="David"/>
          <w:noProof w:val="0"/>
          <w:rtl/>
        </w:rPr>
        <w:t xml:space="preserve"> </w:t>
      </w:r>
      <w:r w:rsidR="000845A3" w:rsidRPr="00C51C50">
        <w:rPr>
          <w:rFonts w:ascii="David" w:eastAsia="Calibri" w:hAnsi="David"/>
          <w:noProof w:val="0"/>
          <w:rtl/>
        </w:rPr>
        <w:t>ללא כל פירוט או הוכחה</w:t>
      </w:r>
      <w:r w:rsidR="000845A3">
        <w:rPr>
          <w:rFonts w:ascii="David" w:eastAsia="Calibri" w:hAnsi="David" w:hint="cs"/>
          <w:noProof w:val="0"/>
          <w:rtl/>
        </w:rPr>
        <w:t>.</w:t>
      </w:r>
    </w:p>
    <w:p w:rsidR="00C51C50" w:rsidRPr="00C51C50" w:rsidRDefault="00C51C50" w:rsidP="00C51C50">
      <w:pPr>
        <w:spacing w:after="160" w:line="360" w:lineRule="auto"/>
        <w:ind w:left="567"/>
        <w:jc w:val="both"/>
        <w:rPr>
          <w:rFonts w:ascii="David" w:eastAsia="Calibri" w:hAnsi="David"/>
          <w:noProof w:val="0"/>
          <w:rtl/>
        </w:rPr>
      </w:pPr>
      <w:r w:rsidRPr="00C51C50">
        <w:rPr>
          <w:rFonts w:ascii="David" w:eastAsia="Calibri" w:hAnsi="David"/>
          <w:noProof w:val="0"/>
          <w:rtl/>
        </w:rPr>
        <w:t>התובע לא ביקש לזמן לעדות את עורכת הצוואה והעדה לה.</w:t>
      </w:r>
    </w:p>
    <w:p w:rsidR="00C51C50" w:rsidRPr="00C51C50" w:rsidRDefault="00C51C50" w:rsidP="00CD3B0B">
      <w:pPr>
        <w:spacing w:after="160" w:line="360" w:lineRule="auto"/>
        <w:ind w:left="567"/>
        <w:jc w:val="both"/>
        <w:rPr>
          <w:rFonts w:ascii="David" w:eastAsia="Calibri" w:hAnsi="David"/>
          <w:noProof w:val="0"/>
          <w:rtl/>
        </w:rPr>
      </w:pPr>
      <w:r w:rsidRPr="00C51C50">
        <w:rPr>
          <w:rFonts w:ascii="David" w:eastAsia="Calibri" w:hAnsi="David"/>
          <w:noProof w:val="0"/>
          <w:rtl/>
        </w:rPr>
        <w:t>התובע לא חקר על נסיבות עריכת</w:t>
      </w:r>
      <w:r w:rsidR="00CD3B0B">
        <w:rPr>
          <w:rFonts w:ascii="David" w:eastAsia="Calibri" w:hAnsi="David" w:hint="cs"/>
          <w:noProof w:val="0"/>
          <w:rtl/>
        </w:rPr>
        <w:t xml:space="preserve"> צוואת 2007</w:t>
      </w:r>
      <w:r w:rsidRPr="00C51C50">
        <w:rPr>
          <w:rFonts w:ascii="David" w:eastAsia="Calibri" w:hAnsi="David"/>
          <w:noProof w:val="0"/>
          <w:rtl/>
        </w:rPr>
        <w:t>.</w:t>
      </w:r>
    </w:p>
    <w:p w:rsidR="00C51C50" w:rsidRPr="00C51C50" w:rsidRDefault="00C51C50" w:rsidP="00C51C50">
      <w:pPr>
        <w:spacing w:line="360" w:lineRule="auto"/>
        <w:jc w:val="both"/>
        <w:rPr>
          <w:rFonts w:ascii="Arial" w:hAnsi="Arial"/>
          <w:b/>
          <w:bCs/>
          <w:noProof w:val="0"/>
          <w:u w:val="single"/>
          <w:rtl/>
        </w:rPr>
      </w:pPr>
      <w:r w:rsidRPr="00C51C50">
        <w:rPr>
          <w:rFonts w:ascii="Arial" w:hAnsi="Arial"/>
          <w:b/>
          <w:bCs/>
          <w:noProof w:val="0"/>
          <w:u w:val="single"/>
          <w:rtl/>
        </w:rPr>
        <w:t>סוף דבר</w:t>
      </w:r>
    </w:p>
    <w:p w:rsidR="00C51C50" w:rsidRPr="00C51C50" w:rsidRDefault="000845A3" w:rsidP="00C51C50">
      <w:pPr>
        <w:tabs>
          <w:tab w:val="left" w:pos="567"/>
        </w:tabs>
        <w:spacing w:line="360" w:lineRule="auto"/>
        <w:jc w:val="both"/>
        <w:rPr>
          <w:rFonts w:ascii="Arial" w:hAnsi="Arial"/>
          <w:b/>
          <w:bCs/>
          <w:noProof w:val="0"/>
          <w:rtl/>
        </w:rPr>
      </w:pPr>
      <w:r>
        <w:rPr>
          <w:rFonts w:ascii="Arial" w:hAnsi="Arial" w:hint="cs"/>
          <w:b/>
          <w:bCs/>
          <w:noProof w:val="0"/>
          <w:rtl/>
        </w:rPr>
        <w:t>35</w:t>
      </w:r>
      <w:r w:rsidR="00C51C50" w:rsidRPr="00C51C50">
        <w:rPr>
          <w:rFonts w:ascii="Arial" w:hAnsi="Arial"/>
          <w:b/>
          <w:bCs/>
          <w:noProof w:val="0"/>
          <w:rtl/>
        </w:rPr>
        <w:t>.</w:t>
      </w:r>
      <w:r w:rsidR="00C51C50" w:rsidRPr="00C51C50">
        <w:rPr>
          <w:rFonts w:ascii="Arial" w:hAnsi="Arial"/>
          <w:b/>
          <w:bCs/>
          <w:noProof w:val="0"/>
          <w:rtl/>
        </w:rPr>
        <w:tab/>
        <w:t>התנגדות הנתבע לקיום צוואת 2011 מתקבלת. צוואת 2011 בטלה.</w:t>
      </w:r>
    </w:p>
    <w:p w:rsidR="00C51C50" w:rsidRPr="00C51C50" w:rsidRDefault="00C51C50" w:rsidP="00C51C50">
      <w:pPr>
        <w:tabs>
          <w:tab w:val="left" w:pos="567"/>
        </w:tabs>
        <w:spacing w:line="360" w:lineRule="auto"/>
        <w:jc w:val="both"/>
        <w:rPr>
          <w:rFonts w:ascii="Arial" w:hAnsi="Arial"/>
          <w:b/>
          <w:bCs/>
          <w:noProof w:val="0"/>
          <w:rtl/>
        </w:rPr>
      </w:pPr>
      <w:r w:rsidRPr="00C51C50">
        <w:rPr>
          <w:rFonts w:ascii="Arial" w:hAnsi="Arial"/>
          <w:b/>
          <w:bCs/>
          <w:noProof w:val="0"/>
          <w:rtl/>
        </w:rPr>
        <w:tab/>
        <w:t>התנגדות התובע לקיום צוואת 2007 – נדחית.</w:t>
      </w:r>
    </w:p>
    <w:p w:rsidR="00C51C50" w:rsidRPr="00C51C50" w:rsidRDefault="00C51C50" w:rsidP="00C51C50">
      <w:pPr>
        <w:spacing w:line="360" w:lineRule="auto"/>
        <w:ind w:firstLine="567"/>
        <w:jc w:val="both"/>
        <w:rPr>
          <w:rFonts w:ascii="Arial" w:hAnsi="Arial"/>
          <w:b/>
          <w:bCs/>
          <w:noProof w:val="0"/>
        </w:rPr>
      </w:pPr>
      <w:r w:rsidRPr="00C51C50">
        <w:rPr>
          <w:rFonts w:ascii="Arial" w:hAnsi="Arial"/>
          <w:b/>
          <w:bCs/>
          <w:noProof w:val="0"/>
          <w:rtl/>
        </w:rPr>
        <w:t>צו לקיום צוואת המנוח מיום 12.6.07 אשר ניתן ביום 23.11.21 יוותר על כנו.</w:t>
      </w:r>
    </w:p>
    <w:p w:rsidR="00C51C50" w:rsidRPr="00C51C50" w:rsidRDefault="00C51C50" w:rsidP="00C51C50">
      <w:pPr>
        <w:spacing w:line="360" w:lineRule="auto"/>
        <w:ind w:left="567" w:hanging="567"/>
        <w:jc w:val="both"/>
        <w:rPr>
          <w:rFonts w:ascii="Arial" w:hAnsi="Arial"/>
          <w:b/>
          <w:bCs/>
          <w:noProof w:val="0"/>
          <w:rtl/>
        </w:rPr>
      </w:pPr>
    </w:p>
    <w:p w:rsidR="00C51C50" w:rsidRPr="00C51C50" w:rsidRDefault="000845A3" w:rsidP="007D6CB1">
      <w:pPr>
        <w:spacing w:line="360" w:lineRule="auto"/>
        <w:ind w:left="567" w:hanging="567"/>
        <w:jc w:val="both"/>
        <w:rPr>
          <w:rFonts w:ascii="Arial" w:hAnsi="Arial"/>
          <w:b/>
          <w:bCs/>
          <w:noProof w:val="0"/>
          <w:rtl/>
        </w:rPr>
      </w:pPr>
      <w:r>
        <w:rPr>
          <w:rFonts w:ascii="Arial" w:hAnsi="Arial" w:hint="cs"/>
          <w:b/>
          <w:bCs/>
          <w:noProof w:val="0"/>
          <w:rtl/>
        </w:rPr>
        <w:t>36</w:t>
      </w:r>
      <w:r w:rsidR="00C51C50" w:rsidRPr="00C51C50">
        <w:rPr>
          <w:rFonts w:ascii="Arial" w:hAnsi="Arial"/>
          <w:b/>
          <w:bCs/>
          <w:noProof w:val="0"/>
          <w:rtl/>
        </w:rPr>
        <w:t>.</w:t>
      </w:r>
      <w:r w:rsidR="00C51C50" w:rsidRPr="00C51C50">
        <w:rPr>
          <w:rFonts w:ascii="Arial" w:hAnsi="Arial"/>
          <w:b/>
          <w:bCs/>
          <w:noProof w:val="0"/>
          <w:rtl/>
        </w:rPr>
        <w:tab/>
        <w:t xml:space="preserve">התובע ישא בהוצאות הנתבע בהליכים ושכ"ט עו"ד, כאשר אני מביאה בחשבון השיקולים את התוצאה, נדחו כל טענות התובע, מורכבות ניהול ההליכים מספר הדיונים שהתקיימו (11 במספר) – סך </w:t>
      </w:r>
      <w:r w:rsidR="007D6CB1">
        <w:rPr>
          <w:rFonts w:ascii="Arial" w:hAnsi="Arial" w:hint="cs"/>
          <w:b/>
          <w:bCs/>
          <w:noProof w:val="0"/>
          <w:rtl/>
        </w:rPr>
        <w:t>50</w:t>
      </w:r>
      <w:r w:rsidR="00C51C50" w:rsidRPr="00C51C50">
        <w:rPr>
          <w:rFonts w:ascii="Arial" w:hAnsi="Arial"/>
          <w:b/>
          <w:bCs/>
          <w:noProof w:val="0"/>
          <w:rtl/>
        </w:rPr>
        <w:t>,000 ₪.</w:t>
      </w:r>
    </w:p>
    <w:p w:rsidR="00C51C50" w:rsidRPr="00C51C50" w:rsidRDefault="00C51C50" w:rsidP="00C51C50">
      <w:pPr>
        <w:spacing w:line="360" w:lineRule="auto"/>
        <w:ind w:left="567" w:hanging="567"/>
        <w:jc w:val="both"/>
        <w:rPr>
          <w:rFonts w:ascii="Arial" w:hAnsi="Arial"/>
          <w:b/>
          <w:bCs/>
          <w:noProof w:val="0"/>
          <w:rtl/>
        </w:rPr>
      </w:pPr>
      <w:r w:rsidRPr="00C51C50">
        <w:rPr>
          <w:rFonts w:ascii="Arial" w:hAnsi="Arial"/>
          <w:b/>
          <w:bCs/>
          <w:noProof w:val="0"/>
          <w:rtl/>
        </w:rPr>
        <w:tab/>
        <w:t>הסכום ישולם בתוך 30 ימים, וישא הפרשי הצמדה וריבית ממועד זה ועד התשלום בפועל.</w:t>
      </w:r>
    </w:p>
    <w:p w:rsidR="00C51C50" w:rsidRPr="00C51C50" w:rsidRDefault="00C51C50" w:rsidP="00C51C50">
      <w:pPr>
        <w:spacing w:line="360" w:lineRule="auto"/>
        <w:ind w:left="720" w:hanging="720"/>
        <w:jc w:val="both"/>
        <w:rPr>
          <w:rFonts w:ascii="Arial" w:hAnsi="Arial"/>
          <w:noProof w:val="0"/>
          <w:rtl/>
        </w:rPr>
      </w:pPr>
    </w:p>
    <w:p w:rsidR="00C51C50" w:rsidRPr="00C51C50" w:rsidRDefault="00C51C50" w:rsidP="00C51C50">
      <w:pPr>
        <w:spacing w:line="360" w:lineRule="auto"/>
        <w:ind w:left="720" w:hanging="720"/>
        <w:jc w:val="both"/>
        <w:rPr>
          <w:rFonts w:ascii="Arial" w:hAnsi="Arial"/>
          <w:noProof w:val="0"/>
          <w:u w:val="single"/>
          <w:rtl/>
        </w:rPr>
      </w:pPr>
      <w:r w:rsidRPr="00C51C50">
        <w:rPr>
          <w:rFonts w:ascii="Arial" w:hAnsi="Arial"/>
          <w:noProof w:val="0"/>
          <w:u w:val="single"/>
          <w:rtl/>
        </w:rPr>
        <w:t>המזכירות תמציא לצדדים ותסגור את התיק הפתוח.</w:t>
      </w:r>
    </w:p>
    <w:p w:rsidR="00C51C50" w:rsidRPr="00C51C50" w:rsidRDefault="00C51C50" w:rsidP="00C51C50">
      <w:pPr>
        <w:spacing w:line="360" w:lineRule="auto"/>
        <w:ind w:left="720" w:hanging="720"/>
        <w:jc w:val="both"/>
        <w:rPr>
          <w:rFonts w:ascii="Arial" w:hAnsi="Arial"/>
          <w:noProof w:val="0"/>
          <w:u w:val="single"/>
          <w:rtl/>
        </w:rPr>
      </w:pPr>
      <w:r w:rsidRPr="00C51C50">
        <w:rPr>
          <w:rFonts w:ascii="Arial" w:hAnsi="Arial"/>
          <w:noProof w:val="0"/>
          <w:u w:val="single"/>
          <w:rtl/>
        </w:rPr>
        <w:t>פסק הדין ניתן לפרסום, ללא פרטים מזהים.</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כ"ג אייר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14 מאי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976034" w:rsidP="00633C4F">
      <w:pPr>
        <w:spacing w:line="360" w:lineRule="auto"/>
        <w:ind w:left="3600" w:firstLine="720"/>
      </w:pPr>
      <w:sdt>
        <w:sdtPr>
          <w:rPr>
            <w:rtl/>
          </w:rPr>
          <w:alias w:val="MergeField"/>
          <w:tag w:val="1237"/>
          <w:id w:val="-785570506"/>
        </w:sdtPr>
        <w:sdtEndPr/>
        <w:sdtContent>
          <w:r w:rsidR="00EC4B6F">
            <w:drawing>
              <wp:inline distT="0" distB="0" distL="0" distR="0" wp14:editId="50D07946">
                <wp:extent cx="1632204" cy="6309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32204" cy="630936"/>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B6F" w:rsidRDefault="00EC4B6F">
      <w:r>
        <w:separator/>
      </w:r>
    </w:p>
  </w:endnote>
  <w:endnote w:type="continuationSeparator" w:id="0">
    <w:p w:rsidR="00EC4B6F" w:rsidRDefault="00EC4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034" w:rsidRDefault="0097603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7603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76034">
      <w:rPr>
        <w:rStyle w:val="ab"/>
        <w:rtl/>
      </w:rPr>
      <w:t>19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034" w:rsidRDefault="0097603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B6F" w:rsidRDefault="00EC4B6F">
      <w:r>
        <w:separator/>
      </w:r>
    </w:p>
  </w:footnote>
  <w:footnote w:type="continuationSeparator" w:id="0">
    <w:p w:rsidR="00EC4B6F" w:rsidRDefault="00EC4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034" w:rsidRDefault="0097603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bookmarkStart w:id="0" w:name="_GoBack"/>
    <w:bookmarkEnd w:id="0"/>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976034" w:rsidP="002D458B">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ת"ע</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43461-07-14</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44DDF">
                <w:rPr>
                  <w:b/>
                  <w:bCs/>
                  <w:noProof w:val="0"/>
                  <w:sz w:val="26"/>
                  <w:szCs w:val="26"/>
                  <w:rtl/>
                </w:rPr>
                <w:t>ט</w:t>
              </w:r>
              <w:r w:rsidR="002D458B">
                <w:rPr>
                  <w:rFonts w:hint="cs"/>
                  <w:b/>
                  <w:bCs/>
                  <w:noProof w:val="0"/>
                  <w:sz w:val="26"/>
                  <w:szCs w:val="26"/>
                  <w:rtl/>
                </w:rPr>
                <w:t xml:space="preserve">. </w:t>
              </w:r>
              <w:r w:rsidR="00E44DDF">
                <w:rPr>
                  <w:b/>
                  <w:bCs/>
                  <w:noProof w:val="0"/>
                  <w:sz w:val="26"/>
                  <w:szCs w:val="26"/>
                  <w:rtl/>
                </w:rPr>
                <w:t>נ' האפוטרופוס הכללי במחוז תל-אביב ואח'</w:t>
              </w:r>
            </w:sdtContent>
          </w:sdt>
        </w:p>
        <w:p w:rsidR="00C51C50" w:rsidRPr="00C51C50" w:rsidRDefault="00C51C50" w:rsidP="00C51C50">
          <w:pPr>
            <w:suppressLineNumbers/>
            <w:rPr>
              <w:sz w:val="26"/>
              <w:szCs w:val="26"/>
              <w:rtl/>
            </w:rPr>
          </w:pPr>
          <w:r w:rsidRPr="00C51C50">
            <w:rPr>
              <w:sz w:val="26"/>
              <w:szCs w:val="26"/>
              <w:rtl/>
            </w:rPr>
            <w:t>ת</w:t>
          </w:r>
          <w:r>
            <w:rPr>
              <w:sz w:val="26"/>
              <w:szCs w:val="26"/>
              <w:rtl/>
            </w:rPr>
            <w:t xml:space="preserve">"ע 43449-07-14 </w:t>
          </w:r>
        </w:p>
        <w:p w:rsidR="00C51C50" w:rsidRPr="00C51C50" w:rsidRDefault="00C51C50" w:rsidP="00C51C50">
          <w:pPr>
            <w:suppressLineNumbers/>
            <w:rPr>
              <w:sz w:val="26"/>
              <w:szCs w:val="26"/>
              <w:rtl/>
            </w:rPr>
          </w:pPr>
          <w:r w:rsidRPr="00C51C50">
            <w:rPr>
              <w:sz w:val="26"/>
              <w:szCs w:val="26"/>
              <w:rtl/>
            </w:rPr>
            <w:t>ת</w:t>
          </w:r>
          <w:r>
            <w:rPr>
              <w:sz w:val="26"/>
              <w:szCs w:val="26"/>
              <w:rtl/>
            </w:rPr>
            <w:t xml:space="preserve">"ע 44374-07-14 </w:t>
          </w:r>
        </w:p>
        <w:p w:rsidR="00957C90" w:rsidRPr="00957C90" w:rsidRDefault="00C51C50" w:rsidP="007A5DA3">
          <w:pPr>
            <w:suppressLineNumbers/>
            <w:rPr>
              <w:b/>
              <w:bCs/>
              <w:noProof w:val="0"/>
              <w:sz w:val="26"/>
              <w:szCs w:val="26"/>
              <w:rtl/>
            </w:rPr>
          </w:pPr>
          <w:r w:rsidRPr="00C51C50">
            <w:rPr>
              <w:sz w:val="26"/>
              <w:szCs w:val="26"/>
              <w:rtl/>
            </w:rPr>
            <w:t>ת"ע 43461-0</w:t>
          </w:r>
          <w:r>
            <w:rPr>
              <w:sz w:val="26"/>
              <w:szCs w:val="26"/>
              <w:rtl/>
            </w:rPr>
            <w:t xml:space="preserve">7-14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034" w:rsidRDefault="0097603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BA34FB"/>
    <w:multiLevelType w:val="hybridMultilevel"/>
    <w:tmpl w:val="1E7CE804"/>
    <w:lvl w:ilvl="0" w:tplc="006C6F52">
      <w:start w:val="1"/>
      <w:numFmt w:val="hebrew1"/>
      <w:lvlText w:val="%1."/>
      <w:lvlJc w:val="left"/>
      <w:pPr>
        <w:ind w:left="1140" w:hanging="570"/>
      </w:pPr>
    </w:lvl>
    <w:lvl w:ilvl="1" w:tplc="04090019">
      <w:start w:val="1"/>
      <w:numFmt w:val="lowerLetter"/>
      <w:lvlText w:val="%2."/>
      <w:lvlJc w:val="left"/>
      <w:pPr>
        <w:ind w:left="1650" w:hanging="360"/>
      </w:pPr>
    </w:lvl>
    <w:lvl w:ilvl="2" w:tplc="0409001B">
      <w:start w:val="1"/>
      <w:numFmt w:val="lowerRoman"/>
      <w:lvlText w:val="%3."/>
      <w:lvlJc w:val="right"/>
      <w:pPr>
        <w:ind w:left="2370" w:hanging="180"/>
      </w:pPr>
    </w:lvl>
    <w:lvl w:ilvl="3" w:tplc="0409000F">
      <w:start w:val="1"/>
      <w:numFmt w:val="decimal"/>
      <w:lvlText w:val="%4."/>
      <w:lvlJc w:val="left"/>
      <w:pPr>
        <w:ind w:left="3090" w:hanging="360"/>
      </w:pPr>
    </w:lvl>
    <w:lvl w:ilvl="4" w:tplc="04090019">
      <w:start w:val="1"/>
      <w:numFmt w:val="lowerLetter"/>
      <w:lvlText w:val="%5."/>
      <w:lvlJc w:val="left"/>
      <w:pPr>
        <w:ind w:left="3810" w:hanging="360"/>
      </w:pPr>
    </w:lvl>
    <w:lvl w:ilvl="5" w:tplc="0409001B">
      <w:start w:val="1"/>
      <w:numFmt w:val="lowerRoman"/>
      <w:lvlText w:val="%6."/>
      <w:lvlJc w:val="right"/>
      <w:pPr>
        <w:ind w:left="4530" w:hanging="180"/>
      </w:pPr>
    </w:lvl>
    <w:lvl w:ilvl="6" w:tplc="0409000F">
      <w:start w:val="1"/>
      <w:numFmt w:val="decimal"/>
      <w:lvlText w:val="%7."/>
      <w:lvlJc w:val="left"/>
      <w:pPr>
        <w:ind w:left="5250" w:hanging="360"/>
      </w:pPr>
    </w:lvl>
    <w:lvl w:ilvl="7" w:tplc="04090019">
      <w:start w:val="1"/>
      <w:numFmt w:val="lowerLetter"/>
      <w:lvlText w:val="%8."/>
      <w:lvlJc w:val="left"/>
      <w:pPr>
        <w:ind w:left="5970" w:hanging="360"/>
      </w:pPr>
    </w:lvl>
    <w:lvl w:ilvl="8" w:tplc="0409001B">
      <w:start w:val="1"/>
      <w:numFmt w:val="lowerRoman"/>
      <w:lvlText w:val="%9."/>
      <w:lvlJc w:val="right"/>
      <w:pPr>
        <w:ind w:left="669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kyP5xvWh7U68z7aU9q8B0t8WeTtMSrGDmby40nYUTVQ8QrXKgqwu76FOXSGStg6bfDIAE6v2QvK0rWmrJcu25g==" w:salt="NPvbG/QjG9O/UpORENFcx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2040722"/>
    <w:docVar w:name="CourtID" w:val="3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2040722&amp;lt;/CaseID&amp;gt;_x000d__x000a_        &amp;lt;DocumentID&amp;gt;414136312&amp;lt;/DocumentID&amp;gt;_x000d__x000a_      &amp;lt;/dt_DocumentCase&amp;gt;_x000d__x000a_      &amp;lt;dt_Document diffgr:id=&amp;quot;dt_Document1&amp;quot; msdata:rowOrder=&amp;quot;0&amp;quot;&amp;gt;_x000d__x000a_        &amp;lt;DocumentID&amp;gt;414136312&amp;lt;/DocumentID&amp;gt;_x000d__x000a_        &amp;lt;DocumentMainID&amp;gt;0&amp;lt;/DocumentMainID&amp;gt;_x000d__x000a_        &amp;lt;CaseID&amp;gt;72040722&amp;lt;/CaseID&amp;gt;_x000d__x000a_        &amp;lt;DocumentIncludedDate&amp;gt;2023-06-17T18:21:31.777+03:00&amp;lt;/DocumentIncludedDate&amp;gt;_x000d__x000a_        &amp;lt;DocumentDesc&amp;gt;פסק דין  שניתנה ע&amp;quot;י  עידית בן-דב ג&amp;#39;וליאן&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6-17T18:21:31.777+03:00&amp;lt;/DocumentSavingDate&amp;gt;_x000d__x000a_        &amp;lt;DocumentChangeDate&amp;gt;2023-06-17T18:21:32.683+03:00&amp;lt;/DocumentChangeDate&amp;gt;_x000d__x000a_        &amp;lt;IsScanned&amp;gt;false&amp;lt;/IsScanned&amp;gt;_x000d__x000a_        &amp;lt;PageQuantity&amp;gt;0&amp;lt;/PageQuantity&amp;gt;_x000d__x000a_        &amp;lt;DocumentStatusID&amp;gt;2&amp;lt;/DocumentStatusID&amp;gt;_x000d__x000a_        &amp;lt;DocumentStatusChangeDate&amp;gt;2023-06-17T18:21:32.683+03:00&amp;lt;/DocumentStatusChangeDate&amp;gt;_x000d__x000a_        &amp;lt;TemplateVersionID&amp;gt;1&amp;lt;/TemplateVersionID&amp;gt;_x000d__x000a_        &amp;lt;DocumentChangeUserID&amp;gt;038630166@GOV.IL&amp;lt;/DocumentChangeUserID&amp;gt;_x000d__x000a_        &amp;lt;DocumentCreationUserID&amp;gt;038630166@GOV.IL&amp;lt;/DocumentCreationUserID&amp;gt;_x000d__x000a_        &amp;lt;OriginalDocumentID&amp;gt;410739674&amp;lt;/OriginalDocumentID&amp;gt;_x000d__x000a_        &amp;lt;PrivillegeID&amp;gt;2&amp;lt;/PrivillegeID&amp;gt;_x000d__x000a_        &amp;lt;FromPage&amp;gt;0&amp;lt;/FromPage&amp;gt;_x000d__x000a_        &amp;lt;ToPage&amp;gt;0&amp;lt;/ToPage&amp;gt;_x000d__x000a_        &amp;lt;FileID&amp;gt;967cf2c988010000090037f6a6ec99cc&amp;lt;/FileID&amp;gt;_x000d__x000a_        &amp;lt;URL&amp;gt;\\CTLNFSV02\doc_repository\53\54\c837e4898ec348ce95c3e307e9e1efe1_copy.docx&amp;lt;/URL&amp;gt;_x000d__x000a_        &amp;lt;OlivePriority&amp;gt;1&amp;lt;/OlivePriority&amp;gt;_x000d__x000a_        &amp;lt;MetaDataTypeID&amp;gt;1&amp;lt;/MetaDataTypeID&amp;gt;_x000d__x000a_        &amp;lt;MetaDataChangeDate&amp;gt;2023-06-17T18:21:32.68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עידית בן-דב ג&amp;#39;וליאן&amp;amp;lt;/anyType&amp;amp;gt;_x000d__x000a_    &amp;amp;lt;anyType xsi:type=&amp;quot;xsd:dateTime&amp;quot;&amp;amp;gt;2023-05-14T09:16:32.6758797&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5-14T09:16:32.677+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146C2"/>
    <w:rsid w:val="00016C35"/>
    <w:rsid w:val="000258FD"/>
    <w:rsid w:val="000348CF"/>
    <w:rsid w:val="00037A7B"/>
    <w:rsid w:val="00042D91"/>
    <w:rsid w:val="000512F7"/>
    <w:rsid w:val="000564AB"/>
    <w:rsid w:val="000845A3"/>
    <w:rsid w:val="000D4A02"/>
    <w:rsid w:val="001072A9"/>
    <w:rsid w:val="00121F97"/>
    <w:rsid w:val="001277D7"/>
    <w:rsid w:val="00132017"/>
    <w:rsid w:val="0014234E"/>
    <w:rsid w:val="00145A87"/>
    <w:rsid w:val="001C4003"/>
    <w:rsid w:val="001F5474"/>
    <w:rsid w:val="002352F7"/>
    <w:rsid w:val="0027277D"/>
    <w:rsid w:val="002D24DF"/>
    <w:rsid w:val="002D458B"/>
    <w:rsid w:val="003056A1"/>
    <w:rsid w:val="00381D3A"/>
    <w:rsid w:val="003823DA"/>
    <w:rsid w:val="00392D0E"/>
    <w:rsid w:val="003C0F36"/>
    <w:rsid w:val="0043595F"/>
    <w:rsid w:val="0047645A"/>
    <w:rsid w:val="004C56FD"/>
    <w:rsid w:val="004D49A3"/>
    <w:rsid w:val="004D50AC"/>
    <w:rsid w:val="004E6E3C"/>
    <w:rsid w:val="005124F1"/>
    <w:rsid w:val="00530BAD"/>
    <w:rsid w:val="00541598"/>
    <w:rsid w:val="00547DB7"/>
    <w:rsid w:val="00567324"/>
    <w:rsid w:val="005B0F49"/>
    <w:rsid w:val="005C7EC6"/>
    <w:rsid w:val="005D20D9"/>
    <w:rsid w:val="005D4BDB"/>
    <w:rsid w:val="005D76EA"/>
    <w:rsid w:val="00622BAA"/>
    <w:rsid w:val="00625C89"/>
    <w:rsid w:val="00633C4F"/>
    <w:rsid w:val="00671BD5"/>
    <w:rsid w:val="006805C1"/>
    <w:rsid w:val="006816EC"/>
    <w:rsid w:val="00694556"/>
    <w:rsid w:val="006A76B0"/>
    <w:rsid w:val="006B0ED4"/>
    <w:rsid w:val="006D727F"/>
    <w:rsid w:val="006E1A53"/>
    <w:rsid w:val="007056AA"/>
    <w:rsid w:val="007419F6"/>
    <w:rsid w:val="00744F41"/>
    <w:rsid w:val="007A24FE"/>
    <w:rsid w:val="007A35AA"/>
    <w:rsid w:val="007A5DA3"/>
    <w:rsid w:val="007D6CB1"/>
    <w:rsid w:val="007F1048"/>
    <w:rsid w:val="007F43CA"/>
    <w:rsid w:val="00820005"/>
    <w:rsid w:val="00846D27"/>
    <w:rsid w:val="008610A7"/>
    <w:rsid w:val="008E1332"/>
    <w:rsid w:val="008E22AA"/>
    <w:rsid w:val="008E2901"/>
    <w:rsid w:val="008E4B96"/>
    <w:rsid w:val="00903896"/>
    <w:rsid w:val="00927813"/>
    <w:rsid w:val="00944D13"/>
    <w:rsid w:val="00946888"/>
    <w:rsid w:val="00954E22"/>
    <w:rsid w:val="00957C90"/>
    <w:rsid w:val="00976034"/>
    <w:rsid w:val="009B70F6"/>
    <w:rsid w:val="009C358E"/>
    <w:rsid w:val="009E0263"/>
    <w:rsid w:val="00A267CF"/>
    <w:rsid w:val="00A43458"/>
    <w:rsid w:val="00AC4E19"/>
    <w:rsid w:val="00AF1ED6"/>
    <w:rsid w:val="00B217A1"/>
    <w:rsid w:val="00B32C61"/>
    <w:rsid w:val="00B368FE"/>
    <w:rsid w:val="00B80CBD"/>
    <w:rsid w:val="00BB248B"/>
    <w:rsid w:val="00BC3369"/>
    <w:rsid w:val="00BF77EE"/>
    <w:rsid w:val="00C32E0F"/>
    <w:rsid w:val="00C42BF9"/>
    <w:rsid w:val="00C51C50"/>
    <w:rsid w:val="00C60B58"/>
    <w:rsid w:val="00C83E56"/>
    <w:rsid w:val="00CC63CE"/>
    <w:rsid w:val="00CD3B0B"/>
    <w:rsid w:val="00D319B3"/>
    <w:rsid w:val="00D36A71"/>
    <w:rsid w:val="00D53924"/>
    <w:rsid w:val="00D60849"/>
    <w:rsid w:val="00D82F62"/>
    <w:rsid w:val="00D96D8C"/>
    <w:rsid w:val="00DA755B"/>
    <w:rsid w:val="00DD337E"/>
    <w:rsid w:val="00E00B6F"/>
    <w:rsid w:val="00E20ED3"/>
    <w:rsid w:val="00E44DDF"/>
    <w:rsid w:val="00E54642"/>
    <w:rsid w:val="00E97908"/>
    <w:rsid w:val="00EB3857"/>
    <w:rsid w:val="00EC4B6F"/>
    <w:rsid w:val="00EF3ED0"/>
    <w:rsid w:val="00F17E56"/>
    <w:rsid w:val="00F33EE6"/>
    <w:rsid w:val="00FE6CD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table" w:customStyle="1" w:styleId="10">
    <w:name w:val="רשת טבלה1"/>
    <w:basedOn w:val="a1"/>
    <w:next w:val="a9"/>
    <w:rsid w:val="00C51C50"/>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9757">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C78D3"/>
    <w:rsid w:val="00200BA6"/>
    <w:rsid w:val="00262396"/>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0176996827FA4C9FBE3D8ED6F422E7DD">
    <w:name w:val="0176996827FA4C9FBE3D8ED6F422E7DD"/>
    <w:rsid w:val="000C78D3"/>
    <w:pPr>
      <w:bidi/>
    </w:pPr>
  </w:style>
  <w:style w:type="paragraph" w:customStyle="1" w:styleId="120C72E801854702A88D80392A48C856">
    <w:name w:val="120C72E801854702A88D80392A48C856"/>
    <w:rsid w:val="000C78D3"/>
    <w:pPr>
      <w:bidi/>
    </w:pPr>
  </w:style>
  <w:style w:type="paragraph" w:customStyle="1" w:styleId="5EF6A8123F2841A5A3F64BF8F59CCE04">
    <w:name w:val="5EF6A8123F2841A5A3F64BF8F59CCE04"/>
    <w:rsid w:val="000C78D3"/>
    <w:pPr>
      <w:bidi/>
    </w:pPr>
  </w:style>
  <w:style w:type="paragraph" w:customStyle="1" w:styleId="44441E99D8C34EA68A713C77F5A2481A">
    <w:name w:val="44441E99D8C34EA68A713C77F5A2481A"/>
    <w:rsid w:val="000C78D3"/>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5950</Words>
  <Characters>29753</Characters>
  <Application>Microsoft Office Word</Application>
  <DocSecurity>12</DocSecurity>
  <Lines>247</Lines>
  <Paragraphs>71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2023-07-11T11:56:00Z</dcterms:created>
  <dcterms:modified xsi:type="dcterms:W3CDTF">2023-07-11T11:56:00Z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